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91099" w14:textId="77777777" w:rsidR="00B13FC0" w:rsidRPr="00B13FC0" w:rsidRDefault="00B13FC0" w:rsidP="00B13FC0">
      <w:pPr>
        <w:spacing w:before="100" w:beforeAutospacing="1"/>
        <w:contextualSpacing/>
        <w:jc w:val="center"/>
        <w:rPr>
          <w:rFonts w:ascii="Helvetica Neue" w:hAnsi="Helvetica Neue"/>
          <w:b/>
          <w:color w:val="26282A"/>
          <w:sz w:val="22"/>
          <w:szCs w:val="22"/>
          <w:lang w:val="en-GB"/>
        </w:rPr>
      </w:pPr>
      <w:r w:rsidRPr="00B13FC0">
        <w:rPr>
          <w:rFonts w:ascii="Helvetica Neue" w:hAnsi="Helvetica Neue"/>
          <w:b/>
          <w:color w:val="26282A"/>
          <w:sz w:val="22"/>
          <w:szCs w:val="22"/>
          <w:lang w:val="en-GB"/>
        </w:rPr>
        <w:t>Environmental and Social Management Plan</w:t>
      </w:r>
    </w:p>
    <w:p w14:paraId="777E8762" w14:textId="77777777" w:rsidR="00B13FC0" w:rsidRPr="00B13FC0" w:rsidRDefault="00B13FC0" w:rsidP="00B13FC0">
      <w:pPr>
        <w:spacing w:before="100" w:beforeAutospacing="1"/>
        <w:contextualSpacing/>
        <w:jc w:val="center"/>
        <w:rPr>
          <w:rFonts w:ascii="Helvetica Neue" w:hAnsi="Helvetica Neue"/>
          <w:b/>
          <w:color w:val="26282A"/>
          <w:sz w:val="22"/>
          <w:szCs w:val="22"/>
          <w:lang w:val="en-GB"/>
        </w:rPr>
      </w:pPr>
      <w:r w:rsidRPr="00B13FC0">
        <w:rPr>
          <w:rFonts w:ascii="Helvetica Neue" w:hAnsi="Helvetica Neue"/>
          <w:b/>
          <w:color w:val="26282A"/>
          <w:sz w:val="22"/>
          <w:szCs w:val="22"/>
          <w:lang w:val="en-GB"/>
        </w:rPr>
        <w:t>for</w:t>
      </w:r>
    </w:p>
    <w:p w14:paraId="4C1CB795" w14:textId="77777777" w:rsidR="00336DE1" w:rsidRPr="00336DE1" w:rsidRDefault="00B13FC0" w:rsidP="00B13FC0">
      <w:pPr>
        <w:spacing w:before="100" w:beforeAutospacing="1"/>
        <w:contextualSpacing/>
        <w:jc w:val="center"/>
        <w:rPr>
          <w:rFonts w:ascii="Helvetica Neue" w:hAnsi="Helvetica Neue"/>
          <w:b/>
          <w:color w:val="26282A"/>
          <w:sz w:val="22"/>
          <w:szCs w:val="22"/>
          <w:lang w:val="en-GB"/>
        </w:rPr>
      </w:pPr>
      <w:r w:rsidRPr="00B13FC0">
        <w:rPr>
          <w:rFonts w:ascii="Helvetica Neue" w:hAnsi="Helvetica Neue"/>
          <w:b/>
          <w:color w:val="26282A"/>
          <w:sz w:val="22"/>
          <w:szCs w:val="22"/>
          <w:lang w:val="en-GB"/>
        </w:rPr>
        <w:t>“</w:t>
      </w:r>
      <w:r w:rsidRPr="00AC3D2D">
        <w:rPr>
          <w:rFonts w:ascii="Helvetica Neue" w:hAnsi="Helvetica Neue"/>
          <w:i/>
          <w:color w:val="26282A"/>
          <w:sz w:val="22"/>
          <w:szCs w:val="22"/>
          <w:highlight w:val="yellow"/>
          <w:lang w:val="en-GB"/>
        </w:rPr>
        <w:t>Please insert subproject name here</w:t>
      </w:r>
      <w:r w:rsidRPr="00B13FC0">
        <w:rPr>
          <w:rFonts w:ascii="Helvetica Neue" w:hAnsi="Helvetica Neue"/>
          <w:b/>
          <w:color w:val="26282A"/>
          <w:sz w:val="22"/>
          <w:szCs w:val="22"/>
          <w:lang w:val="en-GB"/>
        </w:rPr>
        <w:t>”</w:t>
      </w:r>
    </w:p>
    <w:p w14:paraId="04BBA813" w14:textId="77777777" w:rsidR="00336DE1" w:rsidRPr="00E97ED7" w:rsidRDefault="00336DE1" w:rsidP="00336DE1">
      <w:pPr>
        <w:pStyle w:val="Paragraphedeliste"/>
        <w:numPr>
          <w:ilvl w:val="0"/>
          <w:numId w:val="1"/>
        </w:numPr>
        <w:spacing w:before="100" w:beforeAutospacing="1"/>
        <w:rPr>
          <w:rFonts w:ascii="Helvetica Neue" w:hAnsi="Helvetica Neue"/>
          <w:color w:val="26282A"/>
          <w:lang w:val="en-GB"/>
        </w:rPr>
      </w:pPr>
      <w:r w:rsidRPr="00E97ED7">
        <w:rPr>
          <w:rFonts w:ascii="Helvetica Neue" w:hAnsi="Helvetica Neue"/>
          <w:b/>
          <w:color w:val="26282A"/>
          <w:lang w:val="en-GB"/>
        </w:rPr>
        <w:t>Project Description</w:t>
      </w:r>
      <w:r w:rsidRPr="00E97ED7">
        <w:rPr>
          <w:rFonts w:ascii="Helvetica Neue" w:hAnsi="Helvetica Neue"/>
          <w:color w:val="26282A"/>
          <w:lang w:val="en-GB"/>
        </w:rPr>
        <w:t xml:space="preserve"> (location, specific activities)</w:t>
      </w:r>
    </w:p>
    <w:p w14:paraId="2E2B8552" w14:textId="77777777" w:rsidR="00336DE1" w:rsidRPr="00E97ED7" w:rsidRDefault="00336DE1" w:rsidP="00336DE1">
      <w:pPr>
        <w:rPr>
          <w:rFonts w:ascii="Helvetica Neue" w:hAnsi="Helvetica Neue"/>
          <w:i/>
          <w:color w:val="26282A"/>
          <w:lang w:val="en-GB"/>
        </w:rPr>
      </w:pPr>
      <w:r w:rsidRPr="00E97ED7">
        <w:rPr>
          <w:rFonts w:ascii="Helvetica Neue" w:hAnsi="Helvetica Neue"/>
          <w:i/>
          <w:color w:val="26282A"/>
          <w:lang w:val="en-GB"/>
        </w:rPr>
        <w:t xml:space="preserve">Briefly list the planned activities. Clearly identify the issues to be addressed in terms of potential E&amp;S impacts and the proposed solution (to be retrieved from the concept note and/or full proposal - 500 words max). </w:t>
      </w:r>
    </w:p>
    <w:p w14:paraId="56A658E7" w14:textId="77777777" w:rsidR="00336DE1" w:rsidRPr="00E97ED7" w:rsidRDefault="00336DE1" w:rsidP="00336DE1">
      <w:pPr>
        <w:rPr>
          <w:lang w:val="en-GB"/>
        </w:rPr>
      </w:pPr>
    </w:p>
    <w:tbl>
      <w:tblPr>
        <w:tblW w:w="904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040"/>
      </w:tblGrid>
      <w:tr w:rsidR="00336DE1" w:rsidRPr="00E97ED7" w14:paraId="364A4F28" w14:textId="77777777" w:rsidTr="00D609B0">
        <w:trPr>
          <w:trHeight w:val="4908"/>
        </w:trPr>
        <w:tc>
          <w:tcPr>
            <w:tcW w:w="9040" w:type="dxa"/>
            <w:tcMar>
              <w:top w:w="0" w:type="dxa"/>
              <w:left w:w="108" w:type="dxa"/>
              <w:bottom w:w="0" w:type="dxa"/>
              <w:right w:w="108" w:type="dxa"/>
            </w:tcMar>
            <w:hideMark/>
          </w:tcPr>
          <w:p w14:paraId="46AD8603" w14:textId="77777777" w:rsidR="008421D9" w:rsidRDefault="008421D9" w:rsidP="008421D9">
            <w:pPr>
              <w:spacing w:before="100" w:beforeAutospacing="1" w:after="100" w:afterAutospacing="1"/>
              <w:rPr>
                <w:rFonts w:ascii="Helvetica Neue" w:hAnsi="Helvetica Neue"/>
                <w:color w:val="26282A"/>
                <w:lang w:val="en-GB"/>
              </w:rPr>
            </w:pPr>
          </w:p>
          <w:p w14:paraId="09FAF0BE" w14:textId="77777777" w:rsidR="008421D9" w:rsidRPr="008421D9" w:rsidRDefault="008421D9" w:rsidP="008421D9">
            <w:pPr>
              <w:spacing w:before="100" w:beforeAutospacing="1" w:after="100" w:afterAutospacing="1"/>
              <w:rPr>
                <w:rFonts w:ascii="Helvetica Neue" w:hAnsi="Helvetica Neue"/>
                <w:i/>
                <w:color w:val="26282A"/>
                <w:lang w:val="en-GB"/>
              </w:rPr>
            </w:pPr>
            <w:r w:rsidRPr="008421D9">
              <w:rPr>
                <w:rFonts w:ascii="Helvetica Neue" w:hAnsi="Helvetica Neue"/>
                <w:i/>
                <w:color w:val="26282A"/>
                <w:lang w:val="en-GB"/>
              </w:rPr>
              <w:t xml:space="preserve">Guiding points </w:t>
            </w:r>
          </w:p>
          <w:p w14:paraId="7AF25FB8" w14:textId="77777777" w:rsidR="00890770" w:rsidRPr="00876E61" w:rsidRDefault="00890770" w:rsidP="008421D9">
            <w:pPr>
              <w:pStyle w:val="Paragraphedeliste"/>
              <w:numPr>
                <w:ilvl w:val="0"/>
                <w:numId w:val="6"/>
              </w:numPr>
              <w:spacing w:before="100" w:beforeAutospacing="1" w:after="100" w:afterAutospacing="1" w:line="360" w:lineRule="auto"/>
              <w:rPr>
                <w:rFonts w:ascii="Helvetica Neue" w:hAnsi="Helvetica Neue"/>
                <w:i/>
                <w:color w:val="26282A"/>
                <w:lang w:val="en-GB"/>
              </w:rPr>
            </w:pPr>
            <w:r w:rsidRPr="00876E61">
              <w:rPr>
                <w:rFonts w:ascii="Helvetica Neue" w:hAnsi="Helvetica Neue"/>
                <w:i/>
                <w:color w:val="26282A"/>
                <w:lang w:val="en-GB"/>
              </w:rPr>
              <w:t>Subproject aim</w:t>
            </w:r>
          </w:p>
          <w:p w14:paraId="3F4F069C" w14:textId="77777777" w:rsidR="00890770" w:rsidRPr="00876E61" w:rsidRDefault="00890770" w:rsidP="008421D9">
            <w:pPr>
              <w:pStyle w:val="Paragraphedeliste"/>
              <w:numPr>
                <w:ilvl w:val="0"/>
                <w:numId w:val="6"/>
              </w:numPr>
              <w:spacing w:before="100" w:beforeAutospacing="1" w:after="100" w:afterAutospacing="1" w:line="360" w:lineRule="auto"/>
              <w:rPr>
                <w:rFonts w:ascii="Helvetica Neue" w:hAnsi="Helvetica Neue"/>
                <w:i/>
                <w:color w:val="26282A"/>
                <w:lang w:val="en-GB"/>
              </w:rPr>
            </w:pPr>
            <w:r w:rsidRPr="00876E61">
              <w:rPr>
                <w:rFonts w:ascii="Helvetica Neue" w:hAnsi="Helvetica Neue"/>
                <w:i/>
                <w:color w:val="26282A"/>
                <w:lang w:val="en-GB"/>
              </w:rPr>
              <w:t>List the activities</w:t>
            </w:r>
          </w:p>
          <w:p w14:paraId="55BD76BF" w14:textId="77777777" w:rsidR="00890770" w:rsidRPr="00876E61" w:rsidRDefault="00890770" w:rsidP="008421D9">
            <w:pPr>
              <w:pStyle w:val="Paragraphedeliste"/>
              <w:numPr>
                <w:ilvl w:val="0"/>
                <w:numId w:val="6"/>
              </w:numPr>
              <w:spacing w:before="100" w:beforeAutospacing="1" w:after="100" w:afterAutospacing="1" w:line="360" w:lineRule="auto"/>
              <w:rPr>
                <w:rFonts w:ascii="Helvetica Neue" w:hAnsi="Helvetica Neue"/>
                <w:i/>
                <w:color w:val="26282A"/>
                <w:lang w:val="en-GB"/>
              </w:rPr>
            </w:pPr>
            <w:r w:rsidRPr="00876E61">
              <w:rPr>
                <w:rFonts w:ascii="Helvetica Neue" w:hAnsi="Helvetica Neue"/>
                <w:i/>
                <w:color w:val="26282A"/>
                <w:lang w:val="en-GB"/>
              </w:rPr>
              <w:t>Location where activities will take place</w:t>
            </w:r>
          </w:p>
          <w:p w14:paraId="608162B0" w14:textId="11FCB3DD" w:rsidR="00890770" w:rsidRPr="00876E61" w:rsidRDefault="00890770" w:rsidP="008421D9">
            <w:pPr>
              <w:pStyle w:val="Paragraphedeliste"/>
              <w:numPr>
                <w:ilvl w:val="0"/>
                <w:numId w:val="6"/>
              </w:numPr>
              <w:spacing w:before="100" w:beforeAutospacing="1" w:after="100" w:afterAutospacing="1" w:line="360" w:lineRule="auto"/>
              <w:rPr>
                <w:rFonts w:ascii="Helvetica Neue" w:hAnsi="Helvetica Neue"/>
                <w:i/>
                <w:color w:val="26282A"/>
                <w:lang w:val="en-GB"/>
              </w:rPr>
            </w:pPr>
            <w:r w:rsidRPr="00876E61">
              <w:rPr>
                <w:rFonts w:ascii="Helvetica Neue" w:hAnsi="Helvetica Neue"/>
                <w:i/>
                <w:color w:val="26282A"/>
                <w:lang w:val="en-GB"/>
              </w:rPr>
              <w:t xml:space="preserve">Estimation of the number of days </w:t>
            </w:r>
            <w:r w:rsidR="00756E6D" w:rsidRPr="00876E61">
              <w:rPr>
                <w:rFonts w:ascii="Helvetica Neue" w:hAnsi="Helvetica Neue"/>
                <w:i/>
                <w:color w:val="26282A"/>
                <w:lang w:val="en-GB"/>
              </w:rPr>
              <w:t xml:space="preserve">for implementing </w:t>
            </w:r>
            <w:r w:rsidRPr="00876E61">
              <w:rPr>
                <w:rFonts w:ascii="Helvetica Neue" w:hAnsi="Helvetica Neue"/>
                <w:i/>
                <w:color w:val="26282A"/>
                <w:lang w:val="en-GB"/>
              </w:rPr>
              <w:t>activities</w:t>
            </w:r>
          </w:p>
          <w:p w14:paraId="5EB3E9F4" w14:textId="77777777" w:rsidR="00890770" w:rsidRPr="001209AB" w:rsidRDefault="00890770" w:rsidP="008421D9">
            <w:pPr>
              <w:pStyle w:val="Paragraphedeliste"/>
              <w:numPr>
                <w:ilvl w:val="0"/>
                <w:numId w:val="6"/>
              </w:numPr>
              <w:spacing w:before="100" w:beforeAutospacing="1" w:after="100" w:afterAutospacing="1" w:line="360" w:lineRule="auto"/>
              <w:rPr>
                <w:rFonts w:ascii="Helvetica Neue" w:hAnsi="Helvetica Neue"/>
                <w:i/>
                <w:color w:val="26282A"/>
                <w:lang w:val="en-GB"/>
              </w:rPr>
            </w:pPr>
            <w:r w:rsidRPr="001209AB">
              <w:rPr>
                <w:rFonts w:ascii="Helvetica Neue" w:hAnsi="Helvetica Neue"/>
                <w:i/>
                <w:color w:val="26282A"/>
                <w:lang w:val="en-GB"/>
              </w:rPr>
              <w:t>Number of people involved</w:t>
            </w:r>
          </w:p>
          <w:p w14:paraId="372324AF" w14:textId="249A54F4" w:rsidR="00890770" w:rsidRPr="00E8091C" w:rsidRDefault="00890770" w:rsidP="008421D9">
            <w:pPr>
              <w:pStyle w:val="Paragraphedeliste"/>
              <w:numPr>
                <w:ilvl w:val="0"/>
                <w:numId w:val="6"/>
              </w:numPr>
              <w:spacing w:before="100" w:beforeAutospacing="1" w:after="100" w:afterAutospacing="1" w:line="360" w:lineRule="auto"/>
              <w:rPr>
                <w:rFonts w:ascii="Helvetica Neue" w:hAnsi="Helvetica Neue"/>
                <w:i/>
                <w:color w:val="26282A"/>
                <w:lang w:val="en-GB"/>
              </w:rPr>
            </w:pPr>
            <w:r w:rsidRPr="001209AB">
              <w:rPr>
                <w:rFonts w:ascii="Helvetica Neue" w:hAnsi="Helvetica Neue"/>
                <w:i/>
                <w:color w:val="26282A"/>
                <w:lang w:val="en-GB"/>
              </w:rPr>
              <w:t>E&amp;S risks associated</w:t>
            </w:r>
            <w:r w:rsidRPr="00816676">
              <w:rPr>
                <w:rFonts w:ascii="Helvetica Neue" w:hAnsi="Helvetica Neue"/>
                <w:i/>
                <w:color w:val="26282A"/>
                <w:lang w:val="en-GB"/>
              </w:rPr>
              <w:t xml:space="preserve"> with each activity</w:t>
            </w:r>
            <w:r w:rsidR="00E8091C">
              <w:rPr>
                <w:rFonts w:ascii="Helvetica Neue" w:hAnsi="Helvetica Neue"/>
                <w:i/>
                <w:color w:val="26282A"/>
                <w:lang w:val="en-GB"/>
              </w:rPr>
              <w:t xml:space="preserve"> as</w:t>
            </w:r>
            <w:r w:rsidR="005C4528">
              <w:rPr>
                <w:rFonts w:ascii="Helvetica Neue" w:hAnsi="Helvetica Neue"/>
                <w:i/>
                <w:color w:val="26282A"/>
                <w:lang w:val="en-GB"/>
              </w:rPr>
              <w:t xml:space="preserve"> well as their </w:t>
            </w:r>
            <w:r w:rsidR="001E4C66">
              <w:rPr>
                <w:rFonts w:ascii="Helvetica Neue" w:hAnsi="Helvetica Neue"/>
                <w:i/>
                <w:color w:val="26282A"/>
                <w:lang w:val="en-GB"/>
              </w:rPr>
              <w:t xml:space="preserve">risk </w:t>
            </w:r>
            <w:r w:rsidR="005C4528">
              <w:rPr>
                <w:rFonts w:ascii="Helvetica Neue" w:hAnsi="Helvetica Neue"/>
                <w:i/>
                <w:color w:val="26282A"/>
                <w:lang w:val="en-GB"/>
              </w:rPr>
              <w:t>category</w:t>
            </w:r>
            <w:r w:rsidR="00E8091C">
              <w:rPr>
                <w:rFonts w:ascii="Helvetica Neue" w:hAnsi="Helvetica Neue"/>
                <w:i/>
                <w:color w:val="26282A"/>
                <w:lang w:val="en-GB"/>
              </w:rPr>
              <w:t xml:space="preserve"> </w:t>
            </w:r>
          </w:p>
          <w:p w14:paraId="5E659281" w14:textId="77777777" w:rsidR="008421D9" w:rsidRPr="008421D9" w:rsidRDefault="008421D9" w:rsidP="008421D9">
            <w:pPr>
              <w:spacing w:before="100" w:beforeAutospacing="1" w:after="100" w:afterAutospacing="1"/>
              <w:rPr>
                <w:rFonts w:ascii="Helvetica Neue" w:hAnsi="Helvetica Neue"/>
                <w:color w:val="26282A"/>
                <w:lang w:val="en-GB"/>
              </w:rPr>
            </w:pPr>
          </w:p>
          <w:p w14:paraId="79B24A62" w14:textId="77777777" w:rsidR="00336DE1" w:rsidRPr="00E97ED7" w:rsidRDefault="00336DE1" w:rsidP="00D609B0">
            <w:pPr>
              <w:spacing w:before="100" w:beforeAutospacing="1" w:after="100" w:afterAutospacing="1"/>
              <w:rPr>
                <w:rFonts w:ascii="Helvetica Neue" w:hAnsi="Helvetica Neue"/>
                <w:color w:val="26282A"/>
                <w:lang w:val="en-GB"/>
              </w:rPr>
            </w:pPr>
          </w:p>
          <w:p w14:paraId="47DC848B" w14:textId="77777777" w:rsidR="00336DE1" w:rsidRPr="00E97ED7" w:rsidRDefault="00336DE1" w:rsidP="00D609B0">
            <w:pPr>
              <w:spacing w:before="100" w:beforeAutospacing="1" w:after="100" w:afterAutospacing="1"/>
              <w:rPr>
                <w:rFonts w:ascii="Helvetica Neue" w:hAnsi="Helvetica Neue"/>
                <w:color w:val="26282A"/>
                <w:lang w:val="en-GB"/>
              </w:rPr>
            </w:pPr>
          </w:p>
          <w:p w14:paraId="71D5948C" w14:textId="77777777" w:rsidR="00336DE1" w:rsidRPr="00E97ED7" w:rsidRDefault="00336DE1" w:rsidP="00D609B0">
            <w:pPr>
              <w:spacing w:before="100" w:beforeAutospacing="1" w:after="100" w:afterAutospacing="1"/>
              <w:rPr>
                <w:rFonts w:ascii="Helvetica Neue" w:hAnsi="Helvetica Neue"/>
                <w:color w:val="26282A"/>
                <w:lang w:val="en-GB"/>
              </w:rPr>
            </w:pPr>
          </w:p>
          <w:p w14:paraId="29B0A6B6" w14:textId="77777777" w:rsidR="00336DE1" w:rsidRPr="00E97ED7" w:rsidRDefault="00336DE1" w:rsidP="00D609B0">
            <w:pPr>
              <w:spacing w:before="100" w:beforeAutospacing="1" w:after="100" w:afterAutospacing="1"/>
              <w:rPr>
                <w:rFonts w:ascii="Helvetica Neue" w:hAnsi="Helvetica Neue"/>
                <w:color w:val="26282A"/>
                <w:lang w:val="en-GB"/>
              </w:rPr>
            </w:pPr>
          </w:p>
          <w:p w14:paraId="78F864A9" w14:textId="77777777" w:rsidR="00336DE1" w:rsidRPr="00E97ED7" w:rsidRDefault="00336DE1" w:rsidP="00D609B0">
            <w:pPr>
              <w:spacing w:before="100" w:beforeAutospacing="1" w:after="100" w:afterAutospacing="1"/>
              <w:rPr>
                <w:rFonts w:ascii="Helvetica Neue" w:hAnsi="Helvetica Neue"/>
                <w:color w:val="26282A"/>
                <w:lang w:val="en-GB"/>
              </w:rPr>
            </w:pPr>
          </w:p>
          <w:p w14:paraId="6C3AB1B6" w14:textId="77777777" w:rsidR="00336DE1" w:rsidRPr="00E97ED7" w:rsidRDefault="00336DE1" w:rsidP="00D609B0">
            <w:pPr>
              <w:spacing w:before="100" w:beforeAutospacing="1" w:after="100" w:afterAutospacing="1"/>
              <w:rPr>
                <w:rFonts w:ascii="Helvetica Neue" w:hAnsi="Helvetica Neue"/>
                <w:color w:val="26282A"/>
                <w:lang w:val="en-GB"/>
              </w:rPr>
            </w:pPr>
          </w:p>
          <w:p w14:paraId="22C078F2" w14:textId="77777777" w:rsidR="00336DE1" w:rsidRPr="00E97ED7" w:rsidRDefault="00336DE1" w:rsidP="00D609B0">
            <w:pPr>
              <w:spacing w:before="100" w:beforeAutospacing="1" w:after="100" w:afterAutospacing="1"/>
              <w:rPr>
                <w:rFonts w:ascii="Helvetica Neue" w:hAnsi="Helvetica Neue"/>
                <w:color w:val="26282A"/>
                <w:lang w:val="en-GB"/>
              </w:rPr>
            </w:pPr>
          </w:p>
          <w:p w14:paraId="4CECB00F" w14:textId="77777777" w:rsidR="00336DE1" w:rsidRPr="00E97ED7" w:rsidRDefault="00336DE1" w:rsidP="00D609B0">
            <w:pPr>
              <w:spacing w:before="100" w:beforeAutospacing="1" w:after="100" w:afterAutospacing="1"/>
              <w:rPr>
                <w:rFonts w:ascii="Helvetica Neue" w:hAnsi="Helvetica Neue"/>
                <w:color w:val="26282A"/>
                <w:lang w:val="en-GB"/>
              </w:rPr>
            </w:pPr>
          </w:p>
          <w:p w14:paraId="2F2B089E" w14:textId="77777777" w:rsidR="00336DE1" w:rsidRPr="00E97ED7" w:rsidRDefault="00336DE1" w:rsidP="00D609B0">
            <w:pPr>
              <w:spacing w:before="100" w:beforeAutospacing="1" w:after="100" w:afterAutospacing="1"/>
              <w:rPr>
                <w:rFonts w:ascii="Helvetica Neue" w:hAnsi="Helvetica Neue"/>
                <w:color w:val="26282A"/>
                <w:lang w:val="en-GB"/>
              </w:rPr>
            </w:pPr>
          </w:p>
          <w:p w14:paraId="20F64EB9" w14:textId="77777777" w:rsidR="00336DE1" w:rsidRPr="00E97ED7" w:rsidRDefault="00336DE1" w:rsidP="00D609B0">
            <w:pPr>
              <w:spacing w:before="100" w:beforeAutospacing="1" w:after="100" w:afterAutospacing="1"/>
              <w:rPr>
                <w:rFonts w:ascii="Helvetica Neue" w:hAnsi="Helvetica Neue"/>
                <w:color w:val="26282A"/>
                <w:lang w:val="en-GB"/>
              </w:rPr>
            </w:pPr>
          </w:p>
          <w:p w14:paraId="2436C0F6" w14:textId="77777777" w:rsidR="00336DE1" w:rsidRPr="00E97ED7" w:rsidRDefault="00336DE1" w:rsidP="00D609B0">
            <w:pPr>
              <w:spacing w:before="100" w:beforeAutospacing="1" w:after="100" w:afterAutospacing="1"/>
              <w:rPr>
                <w:rFonts w:ascii="Helvetica Neue" w:hAnsi="Helvetica Neue"/>
                <w:color w:val="26282A"/>
                <w:lang w:val="en-GB"/>
              </w:rPr>
            </w:pPr>
          </w:p>
          <w:p w14:paraId="63956838" w14:textId="77777777" w:rsidR="00336DE1" w:rsidRPr="00E97ED7" w:rsidRDefault="00336DE1" w:rsidP="00D609B0">
            <w:pPr>
              <w:spacing w:before="100" w:beforeAutospacing="1" w:after="100" w:afterAutospacing="1"/>
              <w:rPr>
                <w:rFonts w:ascii="Helvetica Neue" w:hAnsi="Helvetica Neue"/>
                <w:color w:val="26282A"/>
                <w:lang w:val="en-GB"/>
              </w:rPr>
            </w:pPr>
          </w:p>
          <w:p w14:paraId="75CC17CA" w14:textId="77777777" w:rsidR="00336DE1" w:rsidRPr="00E97ED7" w:rsidRDefault="00336DE1" w:rsidP="00D609B0">
            <w:pPr>
              <w:spacing w:before="100" w:beforeAutospacing="1" w:after="100" w:afterAutospacing="1"/>
              <w:rPr>
                <w:rFonts w:ascii="Helvetica Neue" w:hAnsi="Helvetica Neue"/>
                <w:color w:val="26282A"/>
                <w:lang w:val="en-GB"/>
              </w:rPr>
            </w:pPr>
          </w:p>
          <w:p w14:paraId="31B98C5B" w14:textId="77777777" w:rsidR="00336DE1" w:rsidRPr="00E97ED7" w:rsidRDefault="00336DE1" w:rsidP="00D609B0">
            <w:pPr>
              <w:spacing w:before="100" w:beforeAutospacing="1" w:after="100" w:afterAutospacing="1"/>
              <w:rPr>
                <w:rFonts w:ascii="Helvetica Neue" w:hAnsi="Helvetica Neue"/>
                <w:color w:val="26282A"/>
                <w:lang w:val="en-GB"/>
              </w:rPr>
            </w:pPr>
          </w:p>
        </w:tc>
      </w:tr>
    </w:tbl>
    <w:p w14:paraId="5BCB920A" w14:textId="77777777" w:rsidR="00336DE1" w:rsidRPr="00E97ED7" w:rsidRDefault="00336DE1" w:rsidP="00336DE1">
      <w:pPr>
        <w:spacing w:before="100" w:beforeAutospacing="1" w:after="100" w:afterAutospacing="1"/>
        <w:rPr>
          <w:rFonts w:ascii="Helvetica Neue" w:hAnsi="Helvetica Neue"/>
          <w:color w:val="26282A"/>
          <w:lang w:val="en-GB"/>
        </w:rPr>
        <w:sectPr w:rsidR="00336DE1" w:rsidRPr="00E97ED7" w:rsidSect="00B715F6">
          <w:pgSz w:w="11900" w:h="16840"/>
          <w:pgMar w:top="1440" w:right="1440" w:bottom="1440" w:left="1440" w:header="720" w:footer="720" w:gutter="0"/>
          <w:cols w:space="720"/>
          <w:docGrid w:linePitch="360"/>
        </w:sectPr>
      </w:pPr>
    </w:p>
    <w:p w14:paraId="2BAE61AD" w14:textId="77777777" w:rsidR="00336DE1" w:rsidRPr="00E97ED7" w:rsidRDefault="00336DE1" w:rsidP="00336DE1">
      <w:pPr>
        <w:numPr>
          <w:ilvl w:val="0"/>
          <w:numId w:val="1"/>
        </w:numPr>
        <w:spacing w:before="100" w:beforeAutospacing="1" w:after="100" w:afterAutospacing="1"/>
        <w:contextualSpacing/>
        <w:rPr>
          <w:rFonts w:ascii="Helvetica Neue" w:eastAsia="Calibri" w:hAnsi="Helvetica Neue"/>
          <w:b/>
          <w:color w:val="26282A"/>
          <w:lang w:val="en-GB"/>
        </w:rPr>
      </w:pPr>
      <w:r w:rsidRPr="00E97ED7">
        <w:rPr>
          <w:rFonts w:ascii="Helvetica Neue" w:eastAsia="Calibri" w:hAnsi="Helvetica Neue"/>
          <w:b/>
          <w:color w:val="26282A"/>
          <w:lang w:val="en-GB"/>
        </w:rPr>
        <w:lastRenderedPageBreak/>
        <w:t>Risks, mitigation measures and monitoring</w:t>
      </w:r>
    </w:p>
    <w:p w14:paraId="5BE5EDBB" w14:textId="77777777" w:rsidR="00336DE1" w:rsidRPr="00E97ED7" w:rsidRDefault="00336DE1" w:rsidP="00336DE1">
      <w:pPr>
        <w:spacing w:before="100" w:beforeAutospacing="1" w:after="100" w:afterAutospacing="1"/>
        <w:contextualSpacing/>
        <w:jc w:val="center"/>
        <w:rPr>
          <w:rFonts w:ascii="Helvetica Neue" w:eastAsia="Calibri" w:hAnsi="Helvetica Neue"/>
          <w:i/>
          <w:color w:val="26282A"/>
          <w:lang w:val="en-GB"/>
        </w:rPr>
      </w:pPr>
      <w:r w:rsidRPr="00E97ED7">
        <w:rPr>
          <w:rFonts w:ascii="Helvetica Neue" w:eastAsia="Calibri" w:hAnsi="Helvetica Neue"/>
          <w:i/>
          <w:color w:val="26282A"/>
          <w:lang w:val="en-GB"/>
        </w:rPr>
        <w:t>Identify and list potential environmental and social risks associated to the project. For each of the identified risks proposed mitigation measures to mitigate these risks and develop indicators to monitor the implementation of the proposed mitigation measures.</w:t>
      </w:r>
    </w:p>
    <w:p w14:paraId="1EDE0E81" w14:textId="77777777" w:rsidR="00336DE1" w:rsidRPr="00E97ED7" w:rsidRDefault="00336DE1" w:rsidP="00336DE1">
      <w:pPr>
        <w:spacing w:before="100" w:beforeAutospacing="1" w:after="100" w:afterAutospacing="1"/>
        <w:contextualSpacing/>
        <w:jc w:val="center"/>
        <w:rPr>
          <w:rFonts w:ascii="Helvetica Neue" w:eastAsia="Calibri" w:hAnsi="Helvetica Neue"/>
          <w:i/>
          <w:color w:val="26282A"/>
          <w:lang w:val="en-GB"/>
        </w:rPr>
      </w:pPr>
    </w:p>
    <w:tbl>
      <w:tblPr>
        <w:tblStyle w:val="Grilledutableau"/>
        <w:tblW w:w="13950" w:type="dxa"/>
        <w:tblLook w:val="04A0" w:firstRow="1" w:lastRow="0" w:firstColumn="1" w:lastColumn="0" w:noHBand="0" w:noVBand="1"/>
      </w:tblPr>
      <w:tblGrid>
        <w:gridCol w:w="3372"/>
        <w:gridCol w:w="3846"/>
        <w:gridCol w:w="3007"/>
        <w:gridCol w:w="3725"/>
      </w:tblGrid>
      <w:tr w:rsidR="00AF436E" w:rsidRPr="00E97ED7" w14:paraId="30980B5B" w14:textId="77777777" w:rsidTr="00AF436E">
        <w:tc>
          <w:tcPr>
            <w:tcW w:w="3372" w:type="dxa"/>
          </w:tcPr>
          <w:p w14:paraId="47DF3019"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Potential risks</w:t>
            </w:r>
          </w:p>
        </w:tc>
        <w:tc>
          <w:tcPr>
            <w:tcW w:w="3846" w:type="dxa"/>
          </w:tcPr>
          <w:p w14:paraId="584502A0"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Mitigation measures</w:t>
            </w:r>
          </w:p>
        </w:tc>
        <w:tc>
          <w:tcPr>
            <w:tcW w:w="3007" w:type="dxa"/>
          </w:tcPr>
          <w:p w14:paraId="5EF6D1E7" w14:textId="4B3E262A" w:rsidR="00AF436E" w:rsidRPr="00E97ED7"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Responsibility for implementation of mitigation measures</w:t>
            </w:r>
          </w:p>
        </w:tc>
        <w:tc>
          <w:tcPr>
            <w:tcW w:w="3725" w:type="dxa"/>
          </w:tcPr>
          <w:p w14:paraId="6A82A244" w14:textId="558B6036"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Indicators to monitor implementation of mitigation measures</w:t>
            </w:r>
          </w:p>
        </w:tc>
      </w:tr>
      <w:tr w:rsidR="00AF436E" w:rsidRPr="00E97ED7" w14:paraId="319D9A78" w14:textId="77777777" w:rsidTr="00AF436E">
        <w:tc>
          <w:tcPr>
            <w:tcW w:w="3372" w:type="dxa"/>
            <w:shd w:val="clear" w:color="auto" w:fill="E7E6E6" w:themeFill="background2"/>
          </w:tcPr>
          <w:p w14:paraId="53F8772D"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Environmental risks</w:t>
            </w:r>
          </w:p>
        </w:tc>
        <w:tc>
          <w:tcPr>
            <w:tcW w:w="3846" w:type="dxa"/>
            <w:shd w:val="clear" w:color="auto" w:fill="E7E6E6" w:themeFill="background2"/>
          </w:tcPr>
          <w:p w14:paraId="7E00E05F"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007" w:type="dxa"/>
            <w:shd w:val="clear" w:color="auto" w:fill="E7E6E6" w:themeFill="background2"/>
          </w:tcPr>
          <w:p w14:paraId="4333DE15"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shd w:val="clear" w:color="auto" w:fill="E7E6E6" w:themeFill="background2"/>
          </w:tcPr>
          <w:p w14:paraId="02AC935A" w14:textId="3DDF8666" w:rsidR="00AF436E" w:rsidRPr="00E97ED7" w:rsidRDefault="00AF436E" w:rsidP="00D609B0">
            <w:pPr>
              <w:spacing w:before="100" w:beforeAutospacing="1" w:after="100" w:afterAutospacing="1"/>
              <w:rPr>
                <w:rFonts w:ascii="Helvetica Neue" w:hAnsi="Helvetica Neue"/>
                <w:b/>
                <w:color w:val="26282A"/>
                <w:lang w:val="en-GB"/>
              </w:rPr>
            </w:pPr>
          </w:p>
        </w:tc>
      </w:tr>
      <w:tr w:rsidR="00AF436E" w:rsidRPr="00E97ED7" w14:paraId="07656E4B" w14:textId="77777777" w:rsidTr="00AF436E">
        <w:tc>
          <w:tcPr>
            <w:tcW w:w="3372" w:type="dxa"/>
            <w:vMerge w:val="restart"/>
          </w:tcPr>
          <w:p w14:paraId="063BBEF9" w14:textId="77777777"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1.</w:t>
            </w:r>
            <w:r w:rsidRPr="00E97ED7">
              <w:rPr>
                <w:rFonts w:ascii="Helvetica Neue" w:hAnsi="Helvetica Neue"/>
                <w:color w:val="26282A"/>
                <w:lang w:val="en-GB"/>
              </w:rPr>
              <w:t xml:space="preserve"> Coral damage from equipment (e.g. BRUV)</w:t>
            </w:r>
          </w:p>
        </w:tc>
        <w:tc>
          <w:tcPr>
            <w:tcW w:w="3846" w:type="dxa"/>
          </w:tcPr>
          <w:p w14:paraId="3D1A049D" w14:textId="77777777"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 xml:space="preserve">Example 1.1. </w:t>
            </w:r>
            <w:r w:rsidRPr="00E97ED7">
              <w:rPr>
                <w:rFonts w:ascii="Helvetica Neue" w:hAnsi="Helvetica Neue"/>
                <w:color w:val="26282A"/>
                <w:lang w:val="en-GB"/>
              </w:rPr>
              <w:t>Develop and implement a protocol for the deployment of BRUV</w:t>
            </w:r>
          </w:p>
        </w:tc>
        <w:tc>
          <w:tcPr>
            <w:tcW w:w="3007" w:type="dxa"/>
          </w:tcPr>
          <w:p w14:paraId="7F006E6E" w14:textId="343B5B20" w:rsidR="00AF436E" w:rsidRPr="00AF436E" w:rsidRDefault="00AF436E" w:rsidP="00D609B0">
            <w:pPr>
              <w:spacing w:before="100" w:beforeAutospacing="1" w:after="100" w:afterAutospacing="1"/>
              <w:rPr>
                <w:rFonts w:ascii="Helvetica Neue" w:hAnsi="Helvetica Neue"/>
                <w:color w:val="26282A"/>
                <w:lang w:val="en-GB"/>
              </w:rPr>
            </w:pPr>
            <w:r w:rsidRPr="00AF436E">
              <w:rPr>
                <w:rFonts w:ascii="Helvetica Neue" w:hAnsi="Helvetica Neue"/>
                <w:b/>
                <w:color w:val="26282A"/>
                <w:lang w:val="en-GB"/>
              </w:rPr>
              <w:t>Example 1.1.</w:t>
            </w:r>
            <w:r w:rsidRPr="00AF436E">
              <w:rPr>
                <w:rFonts w:ascii="Helvetica Neue" w:hAnsi="Helvetica Neue"/>
                <w:color w:val="26282A"/>
                <w:lang w:val="en-GB"/>
              </w:rPr>
              <w:t xml:space="preserve"> Proponent</w:t>
            </w:r>
          </w:p>
        </w:tc>
        <w:tc>
          <w:tcPr>
            <w:tcW w:w="3725" w:type="dxa"/>
          </w:tcPr>
          <w:p w14:paraId="2A2FD0AE" w14:textId="37DB9C1A"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 xml:space="preserve">Example 1.1. </w:t>
            </w:r>
            <w:r w:rsidRPr="00E97ED7">
              <w:rPr>
                <w:rFonts w:ascii="Helvetica Neue" w:hAnsi="Helvetica Neue"/>
                <w:color w:val="26282A"/>
                <w:lang w:val="en-GB"/>
              </w:rPr>
              <w:t>BRUV deployment protocol provided</w:t>
            </w:r>
          </w:p>
        </w:tc>
      </w:tr>
      <w:tr w:rsidR="00AF436E" w:rsidRPr="00E97ED7" w14:paraId="45D9E59E" w14:textId="77777777" w:rsidTr="00AF436E">
        <w:tc>
          <w:tcPr>
            <w:tcW w:w="3372" w:type="dxa"/>
            <w:vMerge/>
          </w:tcPr>
          <w:p w14:paraId="5944E6DF"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846" w:type="dxa"/>
          </w:tcPr>
          <w:p w14:paraId="4359D89F" w14:textId="77777777"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 xml:space="preserve">Example 1.2. </w:t>
            </w:r>
            <w:r w:rsidRPr="00E97ED7">
              <w:rPr>
                <w:rFonts w:ascii="Helvetica Neue" w:hAnsi="Helvetica Neue"/>
                <w:color w:val="26282A"/>
                <w:lang w:val="en-GB"/>
              </w:rPr>
              <w:t>Train staff in BRUV deployment</w:t>
            </w:r>
          </w:p>
        </w:tc>
        <w:tc>
          <w:tcPr>
            <w:tcW w:w="3007" w:type="dxa"/>
          </w:tcPr>
          <w:p w14:paraId="6C620D98"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tcPr>
          <w:p w14:paraId="68D81CE8" w14:textId="4E995BC2"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 xml:space="preserve">Example 1.2. </w:t>
            </w:r>
            <w:r w:rsidRPr="00E97ED7">
              <w:rPr>
                <w:rFonts w:ascii="Helvetica Neue" w:hAnsi="Helvetica Neue"/>
                <w:color w:val="26282A"/>
                <w:lang w:val="en-GB"/>
              </w:rPr>
              <w:t>% of staff involved in the project trained in BRUV deployment</w:t>
            </w:r>
          </w:p>
        </w:tc>
      </w:tr>
      <w:tr w:rsidR="00AF436E" w:rsidRPr="00E97ED7" w14:paraId="0319A23E" w14:textId="77777777" w:rsidTr="00AF436E">
        <w:tc>
          <w:tcPr>
            <w:tcW w:w="3372" w:type="dxa"/>
            <w:vMerge w:val="restart"/>
          </w:tcPr>
          <w:p w14:paraId="534AC978"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Example 2. </w:t>
            </w:r>
            <w:r w:rsidRPr="00E97ED7">
              <w:rPr>
                <w:rFonts w:ascii="Helvetica Neue" w:hAnsi="Helvetica Neue"/>
                <w:color w:val="26282A"/>
                <w:lang w:val="en-GB"/>
              </w:rPr>
              <w:t>Target species mortality</w:t>
            </w:r>
          </w:p>
        </w:tc>
        <w:tc>
          <w:tcPr>
            <w:tcW w:w="3846" w:type="dxa"/>
          </w:tcPr>
          <w:p w14:paraId="771FF016"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Example 2.1. </w:t>
            </w:r>
            <w:r w:rsidRPr="00E97ED7">
              <w:rPr>
                <w:rFonts w:ascii="Helvetica Neue" w:hAnsi="Helvetica Neue"/>
                <w:color w:val="26282A"/>
                <w:lang w:val="en-GB"/>
              </w:rPr>
              <w:t>Develop and implement a protocol for tagging of target species</w:t>
            </w:r>
          </w:p>
        </w:tc>
        <w:tc>
          <w:tcPr>
            <w:tcW w:w="3007" w:type="dxa"/>
          </w:tcPr>
          <w:p w14:paraId="76D999F1"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tcPr>
          <w:p w14:paraId="1F4A60A0" w14:textId="08B0848C"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2.1.1.</w:t>
            </w:r>
            <w:r w:rsidRPr="00E97ED7">
              <w:rPr>
                <w:rFonts w:ascii="Helvetica Neue" w:hAnsi="Helvetica Neue"/>
                <w:color w:val="26282A"/>
                <w:lang w:val="en-GB"/>
              </w:rPr>
              <w:t xml:space="preserve"> Protocol for tagging of target species provided</w:t>
            </w:r>
          </w:p>
          <w:p w14:paraId="03698B82" w14:textId="77777777"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2.1.2.</w:t>
            </w:r>
            <w:r w:rsidRPr="00E97ED7">
              <w:rPr>
                <w:rFonts w:ascii="Helvetica Neue" w:hAnsi="Helvetica Neue"/>
                <w:color w:val="26282A"/>
                <w:lang w:val="en-GB"/>
              </w:rPr>
              <w:t xml:space="preserve"> % of target species died during tagging </w:t>
            </w:r>
          </w:p>
        </w:tc>
      </w:tr>
      <w:tr w:rsidR="00AF436E" w:rsidRPr="00E97ED7" w14:paraId="7AFFEFA0" w14:textId="77777777" w:rsidTr="00AF436E">
        <w:tc>
          <w:tcPr>
            <w:tcW w:w="3372" w:type="dxa"/>
            <w:vMerge/>
          </w:tcPr>
          <w:p w14:paraId="0971D7DA"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846" w:type="dxa"/>
          </w:tcPr>
          <w:p w14:paraId="6F7289EE"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Example 2.2. </w:t>
            </w:r>
            <w:r w:rsidRPr="00E97ED7">
              <w:rPr>
                <w:rFonts w:ascii="Helvetica Neue" w:hAnsi="Helvetica Neue"/>
                <w:color w:val="26282A"/>
                <w:lang w:val="en-GB"/>
              </w:rPr>
              <w:t>Train staff in tagging of target species</w:t>
            </w:r>
          </w:p>
        </w:tc>
        <w:tc>
          <w:tcPr>
            <w:tcW w:w="3007" w:type="dxa"/>
          </w:tcPr>
          <w:p w14:paraId="60EA2CCB"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tcPr>
          <w:p w14:paraId="18226817" w14:textId="14F39D6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2.2</w:t>
            </w:r>
            <w:r w:rsidRPr="00E97ED7">
              <w:rPr>
                <w:rFonts w:ascii="Helvetica Neue" w:hAnsi="Helvetica Neue"/>
                <w:color w:val="26282A"/>
                <w:lang w:val="en-GB"/>
              </w:rPr>
              <w:t xml:space="preserve">. % of staff involved in the project trained in tagging of target species </w:t>
            </w:r>
          </w:p>
        </w:tc>
      </w:tr>
      <w:tr w:rsidR="00AF436E" w:rsidRPr="00E97ED7" w14:paraId="1CB7313B" w14:textId="77777777" w:rsidTr="00AF436E">
        <w:tc>
          <w:tcPr>
            <w:tcW w:w="3372" w:type="dxa"/>
            <w:vMerge w:val="restart"/>
          </w:tcPr>
          <w:p w14:paraId="4798D2F2"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Example 3. </w:t>
            </w:r>
            <w:r w:rsidRPr="00E97ED7">
              <w:rPr>
                <w:rFonts w:ascii="Helvetica Neue" w:hAnsi="Helvetica Neue"/>
                <w:color w:val="26282A"/>
                <w:lang w:val="en-GB"/>
              </w:rPr>
              <w:t>Pollution of marine environment from discharges</w:t>
            </w:r>
          </w:p>
        </w:tc>
        <w:tc>
          <w:tcPr>
            <w:tcW w:w="3846" w:type="dxa"/>
          </w:tcPr>
          <w:p w14:paraId="4CE177A3"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3.1.</w:t>
            </w:r>
            <w:r w:rsidRPr="00E97ED7">
              <w:rPr>
                <w:rFonts w:ascii="Helvetica Neue" w:hAnsi="Helvetica Neue"/>
                <w:color w:val="26282A"/>
                <w:lang w:val="en-GB"/>
              </w:rPr>
              <w:t xml:space="preserve"> Set up and implement a proper waste water treatment system</w:t>
            </w:r>
          </w:p>
        </w:tc>
        <w:tc>
          <w:tcPr>
            <w:tcW w:w="3007" w:type="dxa"/>
          </w:tcPr>
          <w:p w14:paraId="34410B5D"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tcPr>
          <w:p w14:paraId="00B78D5F" w14:textId="12C54050"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3.1.</w:t>
            </w:r>
            <w:r w:rsidRPr="00E97ED7">
              <w:rPr>
                <w:rFonts w:ascii="Helvetica Neue" w:hAnsi="Helvetica Neue"/>
                <w:color w:val="26282A"/>
                <w:lang w:val="en-GB"/>
              </w:rPr>
              <w:t xml:space="preserve"> % of water samples flagged pollution </w:t>
            </w:r>
          </w:p>
        </w:tc>
      </w:tr>
      <w:tr w:rsidR="00AF436E" w:rsidRPr="00E97ED7" w14:paraId="11D108FF" w14:textId="77777777" w:rsidTr="00AF436E">
        <w:tc>
          <w:tcPr>
            <w:tcW w:w="3372" w:type="dxa"/>
            <w:vMerge/>
          </w:tcPr>
          <w:p w14:paraId="3AE8755C"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846" w:type="dxa"/>
          </w:tcPr>
          <w:p w14:paraId="02EB0FFF"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3.2.</w:t>
            </w:r>
            <w:r w:rsidRPr="00E97ED7">
              <w:rPr>
                <w:rFonts w:ascii="Helvetica Neue" w:hAnsi="Helvetica Neue"/>
                <w:color w:val="26282A"/>
                <w:lang w:val="en-GB"/>
              </w:rPr>
              <w:t xml:space="preserve"> Train staff in collection of water samples</w:t>
            </w:r>
          </w:p>
        </w:tc>
        <w:tc>
          <w:tcPr>
            <w:tcW w:w="3007" w:type="dxa"/>
          </w:tcPr>
          <w:p w14:paraId="2DD56016"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tcPr>
          <w:p w14:paraId="0ED16309" w14:textId="3E5DC182"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3.2.</w:t>
            </w:r>
            <w:r w:rsidRPr="00E97ED7">
              <w:rPr>
                <w:rFonts w:ascii="Helvetica Neue" w:hAnsi="Helvetica Neue"/>
                <w:color w:val="26282A"/>
                <w:lang w:val="en-GB"/>
              </w:rPr>
              <w:t xml:space="preserve"> % of staff involved in the project trained in collection of water samples</w:t>
            </w:r>
          </w:p>
        </w:tc>
      </w:tr>
      <w:tr w:rsidR="00AF436E" w:rsidRPr="00E97ED7" w14:paraId="485948B6" w14:textId="77777777" w:rsidTr="00AF436E">
        <w:tc>
          <w:tcPr>
            <w:tcW w:w="3372" w:type="dxa"/>
            <w:shd w:val="clear" w:color="auto" w:fill="E7E6E6" w:themeFill="background2"/>
          </w:tcPr>
          <w:p w14:paraId="1B52D603" w14:textId="3AEC09A9" w:rsidR="00AF436E" w:rsidRPr="00E97ED7"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Occupational health &amp; safety</w:t>
            </w:r>
            <w:r w:rsidRPr="00E97ED7">
              <w:rPr>
                <w:rFonts w:ascii="Helvetica Neue" w:hAnsi="Helvetica Neue"/>
                <w:b/>
                <w:color w:val="26282A"/>
                <w:lang w:val="en-GB"/>
              </w:rPr>
              <w:t xml:space="preserve"> risks</w:t>
            </w:r>
          </w:p>
        </w:tc>
        <w:tc>
          <w:tcPr>
            <w:tcW w:w="3846" w:type="dxa"/>
            <w:shd w:val="clear" w:color="auto" w:fill="E7E6E6" w:themeFill="background2"/>
          </w:tcPr>
          <w:p w14:paraId="53E8ED7B"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007" w:type="dxa"/>
            <w:shd w:val="clear" w:color="auto" w:fill="E7E6E6" w:themeFill="background2"/>
          </w:tcPr>
          <w:p w14:paraId="754D6376"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shd w:val="clear" w:color="auto" w:fill="E7E6E6" w:themeFill="background2"/>
          </w:tcPr>
          <w:p w14:paraId="29EB70F6" w14:textId="6DD3E6E2" w:rsidR="00AF436E" w:rsidRPr="00E97ED7" w:rsidRDefault="00AF436E" w:rsidP="00D609B0">
            <w:pPr>
              <w:spacing w:before="100" w:beforeAutospacing="1" w:after="100" w:afterAutospacing="1"/>
              <w:rPr>
                <w:rFonts w:ascii="Helvetica Neue" w:hAnsi="Helvetica Neue"/>
                <w:b/>
                <w:color w:val="26282A"/>
                <w:lang w:val="en-GB"/>
              </w:rPr>
            </w:pPr>
          </w:p>
        </w:tc>
      </w:tr>
      <w:tr w:rsidR="00AF436E" w:rsidRPr="00E97ED7" w14:paraId="19417CCA" w14:textId="77777777" w:rsidTr="00AF436E">
        <w:tc>
          <w:tcPr>
            <w:tcW w:w="3372" w:type="dxa"/>
            <w:vMerge w:val="restart"/>
          </w:tcPr>
          <w:p w14:paraId="24474290" w14:textId="53E2D873"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1.</w:t>
            </w:r>
            <w:r w:rsidRPr="00E97ED7">
              <w:rPr>
                <w:rFonts w:ascii="Helvetica Neue" w:hAnsi="Helvetica Neue"/>
                <w:color w:val="26282A"/>
                <w:lang w:val="en-GB"/>
              </w:rPr>
              <w:t xml:space="preserve"> Injuries</w:t>
            </w:r>
            <w:r>
              <w:rPr>
                <w:rFonts w:ascii="Helvetica Neue" w:hAnsi="Helvetica Neue"/>
                <w:color w:val="26282A"/>
                <w:lang w:val="en-GB"/>
              </w:rPr>
              <w:t xml:space="preserve"> or accidents</w:t>
            </w:r>
            <w:r w:rsidRPr="00E97ED7">
              <w:rPr>
                <w:rFonts w:ascii="Helvetica Neue" w:hAnsi="Helvetica Neue"/>
                <w:color w:val="26282A"/>
                <w:lang w:val="en-GB"/>
              </w:rPr>
              <w:t xml:space="preserve"> to staff</w:t>
            </w:r>
          </w:p>
        </w:tc>
        <w:tc>
          <w:tcPr>
            <w:tcW w:w="3846" w:type="dxa"/>
          </w:tcPr>
          <w:p w14:paraId="5CD15CFC" w14:textId="647A5A0B"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1.1.</w:t>
            </w:r>
            <w:r w:rsidRPr="00E97ED7">
              <w:rPr>
                <w:rFonts w:ascii="Helvetica Neue" w:hAnsi="Helvetica Neue"/>
                <w:color w:val="26282A"/>
                <w:lang w:val="en-GB"/>
              </w:rPr>
              <w:t xml:space="preserve"> Develop a </w:t>
            </w:r>
            <w:r>
              <w:rPr>
                <w:rFonts w:ascii="Helvetica Neue" w:hAnsi="Helvetica Neue"/>
                <w:color w:val="26282A"/>
                <w:lang w:val="en-GB"/>
              </w:rPr>
              <w:t>h</w:t>
            </w:r>
            <w:r w:rsidRPr="00E97ED7">
              <w:rPr>
                <w:rFonts w:ascii="Helvetica Neue" w:hAnsi="Helvetica Neue"/>
                <w:color w:val="26282A"/>
                <w:lang w:val="en-GB"/>
              </w:rPr>
              <w:t xml:space="preserve">ealth and </w:t>
            </w:r>
            <w:r>
              <w:rPr>
                <w:rFonts w:ascii="Helvetica Neue" w:hAnsi="Helvetica Neue"/>
                <w:color w:val="26282A"/>
                <w:lang w:val="en-GB"/>
              </w:rPr>
              <w:t>s</w:t>
            </w:r>
            <w:r w:rsidRPr="00E97ED7">
              <w:rPr>
                <w:rFonts w:ascii="Helvetica Neue" w:hAnsi="Helvetica Neue"/>
                <w:color w:val="26282A"/>
                <w:lang w:val="en-GB"/>
              </w:rPr>
              <w:t>afety protocol</w:t>
            </w:r>
          </w:p>
        </w:tc>
        <w:tc>
          <w:tcPr>
            <w:tcW w:w="3007" w:type="dxa"/>
          </w:tcPr>
          <w:p w14:paraId="18543CF7"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tcPr>
          <w:p w14:paraId="66E9251B" w14:textId="34ED8D58" w:rsidR="00AF436E" w:rsidRPr="00E97ED7" w:rsidRDefault="00AF436E"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1.1</w:t>
            </w:r>
            <w:r w:rsidRPr="00E97ED7">
              <w:rPr>
                <w:rFonts w:ascii="Helvetica Neue" w:hAnsi="Helvetica Neue"/>
                <w:color w:val="26282A"/>
                <w:lang w:val="en-GB"/>
              </w:rPr>
              <w:t xml:space="preserve"> Health and </w:t>
            </w:r>
            <w:r>
              <w:rPr>
                <w:rFonts w:ascii="Helvetica Neue" w:hAnsi="Helvetica Neue"/>
                <w:color w:val="26282A"/>
                <w:lang w:val="en-GB"/>
              </w:rPr>
              <w:t>s</w:t>
            </w:r>
            <w:r w:rsidRPr="00E97ED7">
              <w:rPr>
                <w:rFonts w:ascii="Helvetica Neue" w:hAnsi="Helvetica Neue"/>
                <w:color w:val="26282A"/>
                <w:lang w:val="en-GB"/>
              </w:rPr>
              <w:t>afety protocol provided</w:t>
            </w:r>
          </w:p>
        </w:tc>
      </w:tr>
      <w:tr w:rsidR="00AF436E" w:rsidRPr="00E97ED7" w14:paraId="6E151B6A" w14:textId="77777777" w:rsidTr="00AF436E">
        <w:tc>
          <w:tcPr>
            <w:tcW w:w="3372" w:type="dxa"/>
            <w:vMerge/>
          </w:tcPr>
          <w:p w14:paraId="005D0E27"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846" w:type="dxa"/>
          </w:tcPr>
          <w:p w14:paraId="0CF4AD90" w14:textId="77777777"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1.2.</w:t>
            </w:r>
            <w:r w:rsidRPr="00E97ED7">
              <w:rPr>
                <w:lang w:val="en-GB"/>
              </w:rPr>
              <w:t xml:space="preserve"> </w:t>
            </w:r>
            <w:r w:rsidRPr="00E97ED7">
              <w:rPr>
                <w:rFonts w:ascii="Helvetica Neue" w:hAnsi="Helvetica Neue"/>
                <w:color w:val="26282A"/>
                <w:lang w:val="en-GB"/>
              </w:rPr>
              <w:t>Familiarize staff in health and safety</w:t>
            </w:r>
          </w:p>
        </w:tc>
        <w:tc>
          <w:tcPr>
            <w:tcW w:w="3007" w:type="dxa"/>
          </w:tcPr>
          <w:p w14:paraId="6F4C90ED" w14:textId="77777777" w:rsidR="00AF436E" w:rsidRPr="00E97ED7" w:rsidRDefault="00AF436E" w:rsidP="00D609B0">
            <w:pPr>
              <w:spacing w:before="100" w:beforeAutospacing="1" w:after="100" w:afterAutospacing="1"/>
              <w:rPr>
                <w:rFonts w:ascii="Helvetica Neue" w:hAnsi="Helvetica Neue"/>
                <w:b/>
                <w:color w:val="26282A"/>
                <w:lang w:val="en-GB"/>
              </w:rPr>
            </w:pPr>
          </w:p>
        </w:tc>
        <w:tc>
          <w:tcPr>
            <w:tcW w:w="3725" w:type="dxa"/>
          </w:tcPr>
          <w:p w14:paraId="21B3140E" w14:textId="72B39AF5" w:rsidR="00AF436E" w:rsidRPr="00E97ED7" w:rsidRDefault="00AF436E"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Example 1.2.</w:t>
            </w:r>
            <w:r w:rsidRPr="00E97ED7">
              <w:rPr>
                <w:rFonts w:ascii="Helvetica Neue" w:hAnsi="Helvetica Neue"/>
                <w:color w:val="26282A"/>
                <w:lang w:val="en-GB"/>
              </w:rPr>
              <w:t xml:space="preserve"> % of staff involved in the project informed in health and safety</w:t>
            </w:r>
          </w:p>
        </w:tc>
      </w:tr>
      <w:tr w:rsidR="00AF436E" w:rsidRPr="00E97ED7" w14:paraId="7E9C28FE" w14:textId="77777777" w:rsidTr="00AF436E">
        <w:tc>
          <w:tcPr>
            <w:tcW w:w="3372" w:type="dxa"/>
            <w:shd w:val="clear" w:color="auto" w:fill="auto"/>
          </w:tcPr>
          <w:p w14:paraId="3EB2AF40" w14:textId="7F71F418" w:rsidR="00AF436E" w:rsidRDefault="00AF436E" w:rsidP="00262CA8">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2. </w:t>
            </w:r>
            <w:r w:rsidRPr="001E4C66">
              <w:rPr>
                <w:rFonts w:ascii="Helvetica Neue" w:hAnsi="Helvetica Neue"/>
                <w:color w:val="26282A"/>
                <w:lang w:val="en-GB"/>
              </w:rPr>
              <w:t>Overworking of staff, no proper breaks for resting and for meals as well as no proper time-off</w:t>
            </w:r>
          </w:p>
        </w:tc>
        <w:tc>
          <w:tcPr>
            <w:tcW w:w="3846" w:type="dxa"/>
            <w:shd w:val="clear" w:color="auto" w:fill="auto"/>
          </w:tcPr>
          <w:p w14:paraId="67FA01FD" w14:textId="42AEEC12" w:rsidR="00AF436E" w:rsidRPr="00E97ED7" w:rsidRDefault="00AF436E" w:rsidP="00A21478">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2.1. </w:t>
            </w:r>
            <w:r w:rsidRPr="001E4C66">
              <w:rPr>
                <w:rFonts w:ascii="Helvetica Neue" w:hAnsi="Helvetica Neue"/>
                <w:color w:val="26282A"/>
                <w:lang w:val="en-GB"/>
              </w:rPr>
              <w:t>Develop labour management procedures</w:t>
            </w:r>
          </w:p>
        </w:tc>
        <w:tc>
          <w:tcPr>
            <w:tcW w:w="3007" w:type="dxa"/>
          </w:tcPr>
          <w:p w14:paraId="086163DD" w14:textId="77777777" w:rsidR="00AF436E" w:rsidRDefault="00AF436E" w:rsidP="00A21478">
            <w:pPr>
              <w:spacing w:before="100" w:beforeAutospacing="1" w:after="100" w:afterAutospacing="1"/>
              <w:rPr>
                <w:rFonts w:ascii="Helvetica Neue" w:hAnsi="Helvetica Neue"/>
                <w:b/>
                <w:color w:val="26282A"/>
                <w:lang w:val="en-GB"/>
              </w:rPr>
            </w:pPr>
          </w:p>
        </w:tc>
        <w:tc>
          <w:tcPr>
            <w:tcW w:w="3725" w:type="dxa"/>
            <w:shd w:val="clear" w:color="auto" w:fill="auto"/>
          </w:tcPr>
          <w:p w14:paraId="7D2B3BA5" w14:textId="6760D1E6" w:rsidR="00AF436E" w:rsidRPr="00E97ED7" w:rsidRDefault="00AF436E" w:rsidP="00A21478">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2.1. </w:t>
            </w:r>
            <w:r w:rsidRPr="001E4C66">
              <w:rPr>
                <w:rFonts w:ascii="Helvetica Neue" w:hAnsi="Helvetica Neue"/>
                <w:color w:val="26282A"/>
                <w:lang w:val="en-GB"/>
              </w:rPr>
              <w:t>Labour management procedures developed and provided</w:t>
            </w:r>
          </w:p>
        </w:tc>
      </w:tr>
      <w:tr w:rsidR="00AF436E" w:rsidRPr="00E97ED7" w14:paraId="1C9AB895" w14:textId="77777777" w:rsidTr="00AF436E">
        <w:tc>
          <w:tcPr>
            <w:tcW w:w="3372" w:type="dxa"/>
            <w:shd w:val="clear" w:color="auto" w:fill="E7E6E6" w:themeFill="background2"/>
          </w:tcPr>
          <w:p w14:paraId="7D778937" w14:textId="29B0368D" w:rsidR="00AF436E" w:rsidRPr="00E97ED7" w:rsidRDefault="00AF436E" w:rsidP="00A21478">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Social </w:t>
            </w:r>
            <w:r w:rsidRPr="00E97ED7">
              <w:rPr>
                <w:rFonts w:ascii="Helvetica Neue" w:hAnsi="Helvetica Neue"/>
                <w:b/>
                <w:color w:val="26282A"/>
                <w:lang w:val="en-GB"/>
              </w:rPr>
              <w:t xml:space="preserve"> risks</w:t>
            </w:r>
          </w:p>
        </w:tc>
        <w:tc>
          <w:tcPr>
            <w:tcW w:w="3846" w:type="dxa"/>
            <w:shd w:val="clear" w:color="auto" w:fill="E7E6E6" w:themeFill="background2"/>
          </w:tcPr>
          <w:p w14:paraId="6DD80C19" w14:textId="77777777" w:rsidR="00AF436E" w:rsidRPr="00E97ED7" w:rsidRDefault="00AF436E" w:rsidP="00A21478">
            <w:pPr>
              <w:spacing w:before="100" w:beforeAutospacing="1" w:after="100" w:afterAutospacing="1"/>
              <w:rPr>
                <w:rFonts w:ascii="Helvetica Neue" w:hAnsi="Helvetica Neue"/>
                <w:b/>
                <w:color w:val="26282A"/>
                <w:lang w:val="en-GB"/>
              </w:rPr>
            </w:pPr>
          </w:p>
        </w:tc>
        <w:tc>
          <w:tcPr>
            <w:tcW w:w="3007" w:type="dxa"/>
            <w:shd w:val="clear" w:color="auto" w:fill="E7E6E6" w:themeFill="background2"/>
          </w:tcPr>
          <w:p w14:paraId="1D20EC82" w14:textId="77777777" w:rsidR="00AF436E" w:rsidRPr="00E97ED7" w:rsidRDefault="00AF436E" w:rsidP="00A21478">
            <w:pPr>
              <w:spacing w:before="100" w:beforeAutospacing="1" w:after="100" w:afterAutospacing="1"/>
              <w:rPr>
                <w:rFonts w:ascii="Helvetica Neue" w:hAnsi="Helvetica Neue"/>
                <w:b/>
                <w:color w:val="26282A"/>
                <w:lang w:val="en-GB"/>
              </w:rPr>
            </w:pPr>
          </w:p>
        </w:tc>
        <w:tc>
          <w:tcPr>
            <w:tcW w:w="3725" w:type="dxa"/>
            <w:shd w:val="clear" w:color="auto" w:fill="E7E6E6" w:themeFill="background2"/>
          </w:tcPr>
          <w:p w14:paraId="14550482" w14:textId="1B40B9B4" w:rsidR="00AF436E" w:rsidRPr="00E97ED7" w:rsidRDefault="00AF436E" w:rsidP="00A21478">
            <w:pPr>
              <w:spacing w:before="100" w:beforeAutospacing="1" w:after="100" w:afterAutospacing="1"/>
              <w:rPr>
                <w:rFonts w:ascii="Helvetica Neue" w:hAnsi="Helvetica Neue"/>
                <w:b/>
                <w:color w:val="26282A"/>
                <w:lang w:val="en-GB"/>
              </w:rPr>
            </w:pPr>
          </w:p>
        </w:tc>
      </w:tr>
      <w:tr w:rsidR="00AF436E" w:rsidRPr="00E97ED7" w14:paraId="321C29AC" w14:textId="77777777" w:rsidTr="00AF436E">
        <w:tc>
          <w:tcPr>
            <w:tcW w:w="3372" w:type="dxa"/>
            <w:vMerge w:val="restart"/>
          </w:tcPr>
          <w:p w14:paraId="57B604DB" w14:textId="63796132" w:rsidR="00AF436E" w:rsidRPr="00E97ED7"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lastRenderedPageBreak/>
              <w:t xml:space="preserve">Example 1. </w:t>
            </w:r>
            <w:r w:rsidRPr="001E4C66">
              <w:rPr>
                <w:rFonts w:ascii="Helvetica Neue" w:hAnsi="Helvetica Neue"/>
                <w:color w:val="26282A"/>
                <w:lang w:val="en-GB"/>
              </w:rPr>
              <w:t>Involuntary restriction of access to legally designated parks and protected areas</w:t>
            </w:r>
            <w:r w:rsidRPr="00E07634">
              <w:rPr>
                <w:rFonts w:ascii="Helvetica Neue" w:hAnsi="Helvetica Neue"/>
                <w:b/>
                <w:color w:val="26282A"/>
                <w:lang w:val="en-GB"/>
              </w:rPr>
              <w:t xml:space="preserve">     </w:t>
            </w:r>
          </w:p>
        </w:tc>
        <w:tc>
          <w:tcPr>
            <w:tcW w:w="3846" w:type="dxa"/>
          </w:tcPr>
          <w:p w14:paraId="5966D75A" w14:textId="53154191"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1.1. </w:t>
            </w:r>
            <w:r w:rsidRPr="001E4C66">
              <w:rPr>
                <w:rFonts w:ascii="Helvetica Neue" w:hAnsi="Helvetica Neue"/>
                <w:color w:val="26282A"/>
                <w:lang w:val="en-GB"/>
              </w:rPr>
              <w:t>Develop and implement a livelihood restoration plan</w:t>
            </w:r>
          </w:p>
          <w:p w14:paraId="7CE51FB2" w14:textId="069A76DA" w:rsidR="00AF436E" w:rsidRPr="00E97ED7" w:rsidRDefault="00AF436E" w:rsidP="00D609B0">
            <w:pPr>
              <w:spacing w:before="100" w:beforeAutospacing="1" w:after="100" w:afterAutospacing="1"/>
              <w:rPr>
                <w:rFonts w:ascii="Helvetica Neue" w:hAnsi="Helvetica Neue"/>
                <w:b/>
                <w:color w:val="26282A"/>
                <w:lang w:val="en-GB"/>
              </w:rPr>
            </w:pPr>
          </w:p>
        </w:tc>
        <w:tc>
          <w:tcPr>
            <w:tcW w:w="3007" w:type="dxa"/>
          </w:tcPr>
          <w:p w14:paraId="011786A8" w14:textId="77777777" w:rsidR="00AF436E" w:rsidRDefault="00AF436E" w:rsidP="00D609B0">
            <w:pPr>
              <w:spacing w:before="100" w:beforeAutospacing="1" w:after="100" w:afterAutospacing="1"/>
              <w:rPr>
                <w:rFonts w:ascii="Helvetica Neue" w:hAnsi="Helvetica Neue"/>
                <w:b/>
                <w:color w:val="26282A"/>
                <w:lang w:val="en-GB"/>
              </w:rPr>
            </w:pPr>
          </w:p>
        </w:tc>
        <w:tc>
          <w:tcPr>
            <w:tcW w:w="3725" w:type="dxa"/>
          </w:tcPr>
          <w:p w14:paraId="35284CEC" w14:textId="131E00F6"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1.1.1. </w:t>
            </w:r>
            <w:r w:rsidRPr="001E4C66">
              <w:rPr>
                <w:rFonts w:ascii="Helvetica Neue" w:hAnsi="Helvetica Neue"/>
                <w:color w:val="26282A"/>
                <w:lang w:val="en-GB"/>
              </w:rPr>
              <w:t>Change in livelihood activities of households, by type of activity and amount</w:t>
            </w:r>
          </w:p>
          <w:p w14:paraId="7CFDDD35" w14:textId="1A914E66" w:rsidR="00AF436E" w:rsidRPr="00E97ED7" w:rsidRDefault="00AF436E" w:rsidP="006107E4">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1.1.2. </w:t>
            </w:r>
            <w:r w:rsidRPr="001E4C66">
              <w:rPr>
                <w:rFonts w:ascii="Helvetica Neue" w:hAnsi="Helvetica Neue"/>
                <w:color w:val="26282A"/>
                <w:lang w:val="en-GB"/>
              </w:rPr>
              <w:t>Change in type and location of natural resources use</w:t>
            </w:r>
          </w:p>
        </w:tc>
      </w:tr>
      <w:tr w:rsidR="00AF436E" w:rsidRPr="00E97ED7" w14:paraId="67795835" w14:textId="77777777" w:rsidTr="00AF436E">
        <w:tc>
          <w:tcPr>
            <w:tcW w:w="3372" w:type="dxa"/>
            <w:vMerge/>
          </w:tcPr>
          <w:p w14:paraId="16FA330F" w14:textId="77777777" w:rsidR="00AF436E" w:rsidRDefault="00AF436E" w:rsidP="00D609B0">
            <w:pPr>
              <w:spacing w:before="100" w:beforeAutospacing="1" w:after="100" w:afterAutospacing="1"/>
              <w:rPr>
                <w:rFonts w:ascii="Helvetica Neue" w:hAnsi="Helvetica Neue"/>
                <w:b/>
                <w:color w:val="26282A"/>
                <w:lang w:val="en-GB"/>
              </w:rPr>
            </w:pPr>
          </w:p>
        </w:tc>
        <w:tc>
          <w:tcPr>
            <w:tcW w:w="3846" w:type="dxa"/>
          </w:tcPr>
          <w:p w14:paraId="17857FEC" w14:textId="78459119" w:rsidR="00AF436E" w:rsidRDefault="00AF436E" w:rsidP="00D609B0">
            <w:pPr>
              <w:spacing w:before="100" w:beforeAutospacing="1" w:after="100" w:afterAutospacing="1"/>
              <w:rPr>
                <w:rFonts w:ascii="Helvetica Neue" w:hAnsi="Helvetica Neue"/>
                <w:b/>
                <w:color w:val="26282A"/>
                <w:lang w:val="en-GB"/>
              </w:rPr>
            </w:pPr>
            <w:r w:rsidRPr="00205690">
              <w:rPr>
                <w:rFonts w:ascii="Helvetica Neue" w:hAnsi="Helvetica Neue"/>
                <w:b/>
                <w:color w:val="26282A"/>
                <w:lang w:val="en-GB"/>
              </w:rPr>
              <w:t xml:space="preserve">Example 1.2. </w:t>
            </w:r>
            <w:r w:rsidRPr="001E4C66">
              <w:rPr>
                <w:rFonts w:ascii="Helvetica Neue" w:hAnsi="Helvetica Neue"/>
                <w:color w:val="26282A"/>
                <w:lang w:val="en-GB"/>
              </w:rPr>
              <w:t>Develop and implement a stakeholder engagement plan (as part of the Livelihood Restoration Plan)                                                                          (</w:t>
            </w:r>
            <w:proofErr w:type="spellStart"/>
            <w:r w:rsidRPr="001E4C66">
              <w:rPr>
                <w:rFonts w:ascii="Helvetica Neue" w:hAnsi="Helvetica Neue"/>
                <w:color w:val="26282A"/>
                <w:lang w:val="en-GB"/>
              </w:rPr>
              <w:t>i</w:t>
            </w:r>
            <w:proofErr w:type="spellEnd"/>
            <w:r w:rsidRPr="001E4C66">
              <w:rPr>
                <w:rFonts w:ascii="Helvetica Neue" w:hAnsi="Helvetica Neue"/>
                <w:color w:val="26282A"/>
                <w:lang w:val="en-GB"/>
              </w:rPr>
              <w:t>) to identify Project Affected Persons and their livelihoods affected and (ii) to define mitigation/restoration measures</w:t>
            </w:r>
          </w:p>
        </w:tc>
        <w:tc>
          <w:tcPr>
            <w:tcW w:w="3007" w:type="dxa"/>
          </w:tcPr>
          <w:p w14:paraId="4B047D57" w14:textId="77777777" w:rsidR="00AF436E" w:rsidRDefault="00AF436E" w:rsidP="00D609B0">
            <w:pPr>
              <w:spacing w:before="100" w:beforeAutospacing="1" w:after="100" w:afterAutospacing="1"/>
              <w:rPr>
                <w:rFonts w:ascii="Helvetica Neue" w:hAnsi="Helvetica Neue"/>
                <w:b/>
                <w:color w:val="26282A"/>
                <w:lang w:val="en-GB"/>
              </w:rPr>
            </w:pPr>
          </w:p>
        </w:tc>
        <w:tc>
          <w:tcPr>
            <w:tcW w:w="3725" w:type="dxa"/>
          </w:tcPr>
          <w:p w14:paraId="3B715CCE" w14:textId="7E9591BA"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1.2.1. </w:t>
            </w:r>
            <w:r w:rsidRPr="001E4C66">
              <w:rPr>
                <w:rFonts w:ascii="Helvetica Neue" w:hAnsi="Helvetica Neue"/>
                <w:color w:val="26282A"/>
                <w:lang w:val="en-GB"/>
              </w:rPr>
              <w:t>Number of participants in consultation process</w:t>
            </w:r>
          </w:p>
          <w:p w14:paraId="7789406C" w14:textId="582E7192" w:rsidR="00AF436E" w:rsidRDefault="00AF436E" w:rsidP="006107E4">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1.2.2. </w:t>
            </w:r>
            <w:r w:rsidRPr="001E4C66">
              <w:rPr>
                <w:rFonts w:ascii="Helvetica Neue" w:hAnsi="Helvetica Neue"/>
                <w:color w:val="26282A"/>
                <w:lang w:val="en-GB"/>
              </w:rPr>
              <w:t>Number and types of vulnerable groups participating in consultation process</w:t>
            </w:r>
          </w:p>
        </w:tc>
      </w:tr>
      <w:tr w:rsidR="00AF436E" w:rsidRPr="00E97ED7" w14:paraId="3317B4A0" w14:textId="77777777" w:rsidTr="00AF436E">
        <w:tc>
          <w:tcPr>
            <w:tcW w:w="3372" w:type="dxa"/>
            <w:vMerge/>
          </w:tcPr>
          <w:p w14:paraId="0939F237" w14:textId="77777777" w:rsidR="00AF436E" w:rsidRDefault="00AF436E" w:rsidP="00D609B0">
            <w:pPr>
              <w:spacing w:before="100" w:beforeAutospacing="1" w:after="100" w:afterAutospacing="1"/>
              <w:rPr>
                <w:rFonts w:ascii="Helvetica Neue" w:hAnsi="Helvetica Neue"/>
                <w:b/>
                <w:color w:val="26282A"/>
                <w:lang w:val="en-GB"/>
              </w:rPr>
            </w:pPr>
          </w:p>
        </w:tc>
        <w:tc>
          <w:tcPr>
            <w:tcW w:w="3846" w:type="dxa"/>
          </w:tcPr>
          <w:p w14:paraId="0F0DD1F2" w14:textId="4D596032" w:rsidR="00AF436E" w:rsidRDefault="00AF436E" w:rsidP="00B53933">
            <w:pPr>
              <w:spacing w:before="100" w:beforeAutospacing="1" w:after="100" w:afterAutospacing="1"/>
              <w:rPr>
                <w:rFonts w:ascii="Helvetica Neue" w:hAnsi="Helvetica Neue"/>
                <w:b/>
                <w:color w:val="26282A"/>
                <w:lang w:val="en-GB"/>
              </w:rPr>
            </w:pPr>
            <w:r w:rsidRPr="00205690">
              <w:rPr>
                <w:rFonts w:ascii="Helvetica Neue" w:hAnsi="Helvetica Neue"/>
                <w:b/>
                <w:color w:val="26282A"/>
                <w:lang w:val="en-GB"/>
              </w:rPr>
              <w:t xml:space="preserve">Example 1.3. </w:t>
            </w:r>
            <w:r w:rsidRPr="001E4C66">
              <w:rPr>
                <w:rFonts w:ascii="Helvetica Neue" w:hAnsi="Helvetica Neue"/>
                <w:color w:val="26282A"/>
                <w:lang w:val="en-GB"/>
              </w:rPr>
              <w:t>Ensure the project Grievance Redress Mechanism is accessible to all Project Affected Persons during the development and implementation of the Livelihood Restoration Plan</w:t>
            </w:r>
          </w:p>
        </w:tc>
        <w:tc>
          <w:tcPr>
            <w:tcW w:w="3007" w:type="dxa"/>
          </w:tcPr>
          <w:p w14:paraId="432398D0" w14:textId="77777777" w:rsidR="00AF436E" w:rsidRDefault="00AF436E" w:rsidP="00D609B0">
            <w:pPr>
              <w:spacing w:before="100" w:beforeAutospacing="1" w:after="100" w:afterAutospacing="1"/>
              <w:rPr>
                <w:rFonts w:ascii="Helvetica Neue" w:hAnsi="Helvetica Neue"/>
                <w:b/>
                <w:color w:val="26282A"/>
                <w:lang w:val="en-GB"/>
              </w:rPr>
            </w:pPr>
          </w:p>
        </w:tc>
        <w:tc>
          <w:tcPr>
            <w:tcW w:w="3725" w:type="dxa"/>
          </w:tcPr>
          <w:p w14:paraId="3EA92445" w14:textId="06493FDC"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1.3.1.  </w:t>
            </w:r>
            <w:r w:rsidRPr="001E4C66">
              <w:rPr>
                <w:rFonts w:ascii="Helvetica Neue" w:hAnsi="Helvetica Neue"/>
                <w:color w:val="26282A"/>
                <w:lang w:val="en-GB"/>
              </w:rPr>
              <w:t>Number of grievances or conflicts recorded</w:t>
            </w:r>
          </w:p>
          <w:p w14:paraId="2AB1B455" w14:textId="66D38AFA"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1.3.2. </w:t>
            </w:r>
            <w:r w:rsidRPr="001E4C66">
              <w:rPr>
                <w:rFonts w:ascii="Helvetica Neue" w:hAnsi="Helvetica Neue"/>
                <w:color w:val="26282A"/>
                <w:lang w:val="en-GB"/>
              </w:rPr>
              <w:t>Number of remedial activities implemented in response to recorded grievances</w:t>
            </w:r>
          </w:p>
          <w:p w14:paraId="5C879520" w14:textId="135BF148"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1.3.3. </w:t>
            </w:r>
            <w:r w:rsidRPr="001E4C66">
              <w:rPr>
                <w:rFonts w:ascii="Helvetica Neue" w:hAnsi="Helvetica Neue"/>
                <w:color w:val="26282A"/>
                <w:lang w:val="en-GB"/>
              </w:rPr>
              <w:t>Time taken to resolve grievances</w:t>
            </w:r>
          </w:p>
          <w:p w14:paraId="203BD99A" w14:textId="7DF13CAD" w:rsidR="00AF436E" w:rsidRDefault="00AF436E" w:rsidP="00D609B0">
            <w:pPr>
              <w:spacing w:before="100" w:beforeAutospacing="1" w:after="100" w:afterAutospacing="1"/>
              <w:rPr>
                <w:rFonts w:ascii="Helvetica Neue" w:hAnsi="Helvetica Neue"/>
                <w:b/>
                <w:color w:val="26282A"/>
                <w:lang w:val="en-GB"/>
              </w:rPr>
            </w:pPr>
          </w:p>
        </w:tc>
      </w:tr>
      <w:tr w:rsidR="00AF436E" w:rsidRPr="00E97ED7" w14:paraId="69FC3E0F" w14:textId="77777777" w:rsidTr="00AF436E">
        <w:tc>
          <w:tcPr>
            <w:tcW w:w="3372" w:type="dxa"/>
            <w:shd w:val="clear" w:color="auto" w:fill="D0CECE" w:themeFill="background2" w:themeFillShade="E6"/>
          </w:tcPr>
          <w:p w14:paraId="0B5AAC78" w14:textId="02B9EF49"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COVID-19 risks</w:t>
            </w:r>
          </w:p>
        </w:tc>
        <w:tc>
          <w:tcPr>
            <w:tcW w:w="3846" w:type="dxa"/>
            <w:shd w:val="clear" w:color="auto" w:fill="D0CECE" w:themeFill="background2" w:themeFillShade="E6"/>
          </w:tcPr>
          <w:p w14:paraId="30973B7B" w14:textId="77777777" w:rsidR="00AF436E" w:rsidRPr="00205690" w:rsidRDefault="00AF436E" w:rsidP="00B53933">
            <w:pPr>
              <w:spacing w:before="100" w:beforeAutospacing="1" w:after="100" w:afterAutospacing="1"/>
              <w:rPr>
                <w:rFonts w:ascii="Helvetica Neue" w:hAnsi="Helvetica Neue"/>
                <w:b/>
                <w:color w:val="26282A"/>
                <w:lang w:val="en-GB"/>
              </w:rPr>
            </w:pPr>
          </w:p>
        </w:tc>
        <w:tc>
          <w:tcPr>
            <w:tcW w:w="3007" w:type="dxa"/>
            <w:shd w:val="clear" w:color="auto" w:fill="D0CECE" w:themeFill="background2" w:themeFillShade="E6"/>
          </w:tcPr>
          <w:p w14:paraId="693627C2" w14:textId="77777777" w:rsidR="00AF436E" w:rsidRDefault="00AF436E" w:rsidP="00D609B0">
            <w:pPr>
              <w:spacing w:before="100" w:beforeAutospacing="1" w:after="100" w:afterAutospacing="1"/>
              <w:rPr>
                <w:rFonts w:ascii="Helvetica Neue" w:hAnsi="Helvetica Neue"/>
                <w:b/>
                <w:color w:val="26282A"/>
                <w:lang w:val="en-GB"/>
              </w:rPr>
            </w:pPr>
          </w:p>
        </w:tc>
        <w:tc>
          <w:tcPr>
            <w:tcW w:w="3725" w:type="dxa"/>
            <w:shd w:val="clear" w:color="auto" w:fill="D0CECE" w:themeFill="background2" w:themeFillShade="E6"/>
          </w:tcPr>
          <w:p w14:paraId="34D1A6E4" w14:textId="47AA3EC0" w:rsidR="00AF436E" w:rsidRDefault="00AF436E" w:rsidP="00D609B0">
            <w:pPr>
              <w:spacing w:before="100" w:beforeAutospacing="1" w:after="100" w:afterAutospacing="1"/>
              <w:rPr>
                <w:rFonts w:ascii="Helvetica Neue" w:hAnsi="Helvetica Neue"/>
                <w:b/>
                <w:color w:val="26282A"/>
                <w:lang w:val="en-GB"/>
              </w:rPr>
            </w:pPr>
          </w:p>
        </w:tc>
      </w:tr>
      <w:tr w:rsidR="00AF436E" w:rsidRPr="00E97ED7" w14:paraId="0CDC7D1A" w14:textId="77777777" w:rsidTr="00AF436E">
        <w:tc>
          <w:tcPr>
            <w:tcW w:w="3372" w:type="dxa"/>
            <w:vMerge w:val="restart"/>
          </w:tcPr>
          <w:p w14:paraId="6F341870" w14:textId="3E16DC5C" w:rsidR="00AF436E" w:rsidRDefault="00AF436E" w:rsidP="002E579A">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 </w:t>
            </w:r>
            <w:r w:rsidRPr="00AF436E">
              <w:rPr>
                <w:rFonts w:ascii="Helvetica Neue" w:hAnsi="Helvetica Neue"/>
                <w:color w:val="26282A"/>
                <w:lang w:val="en-GB"/>
              </w:rPr>
              <w:t>Consultation/workshop/meetings with stakeholders</w:t>
            </w:r>
          </w:p>
        </w:tc>
        <w:tc>
          <w:tcPr>
            <w:tcW w:w="3846" w:type="dxa"/>
          </w:tcPr>
          <w:p w14:paraId="3C9A77C0" w14:textId="4258E342" w:rsidR="00AF436E" w:rsidRPr="00205690" w:rsidRDefault="00AF436E" w:rsidP="003E08BC">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1.1. </w:t>
            </w:r>
            <w:r w:rsidRPr="00AF436E">
              <w:rPr>
                <w:rFonts w:ascii="Helvetica Neue" w:hAnsi="Helvetica Neue"/>
                <w:color w:val="26282A"/>
                <w:lang w:val="en-GB"/>
              </w:rPr>
              <w:t>All participants</w:t>
            </w:r>
            <w:r>
              <w:rPr>
                <w:rFonts w:ascii="Helvetica Neue" w:hAnsi="Helvetica Neue"/>
                <w:color w:val="26282A"/>
                <w:lang w:val="en-GB"/>
              </w:rPr>
              <w:t xml:space="preserve"> to wear a face mask during </w:t>
            </w:r>
            <w:r w:rsidRPr="00AF436E">
              <w:rPr>
                <w:rFonts w:ascii="Helvetica Neue" w:hAnsi="Helvetica Neue"/>
                <w:color w:val="26282A"/>
                <w:lang w:val="en-GB"/>
              </w:rPr>
              <w:t>consultation/workshop/meeting where one metre physical distancing cannot be maintained as per the Public Health (Infectious Disease) (Mandatory Wearing of Face Masks) Regulations, 2020.</w:t>
            </w:r>
          </w:p>
        </w:tc>
        <w:tc>
          <w:tcPr>
            <w:tcW w:w="3007" w:type="dxa"/>
          </w:tcPr>
          <w:p w14:paraId="67BB8A42" w14:textId="77777777" w:rsidR="00AF436E" w:rsidRDefault="00AF436E" w:rsidP="00D609B0">
            <w:pPr>
              <w:spacing w:before="100" w:beforeAutospacing="1" w:after="100" w:afterAutospacing="1"/>
              <w:rPr>
                <w:rFonts w:ascii="Helvetica Neue" w:hAnsi="Helvetica Neue"/>
                <w:b/>
                <w:color w:val="26282A"/>
                <w:lang w:val="en-GB"/>
              </w:rPr>
            </w:pPr>
          </w:p>
        </w:tc>
        <w:tc>
          <w:tcPr>
            <w:tcW w:w="3725" w:type="dxa"/>
          </w:tcPr>
          <w:p w14:paraId="0CF0CC5B" w14:textId="5DA03FC6"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1.1. </w:t>
            </w:r>
            <w:r w:rsidRPr="00AF436E">
              <w:rPr>
                <w:rFonts w:ascii="Helvetica Neue" w:hAnsi="Helvetica Neue"/>
                <w:color w:val="26282A"/>
                <w:lang w:val="en-GB"/>
              </w:rPr>
              <w:t>% of participants wearing a face masks</w:t>
            </w:r>
          </w:p>
        </w:tc>
      </w:tr>
      <w:tr w:rsidR="00AF436E" w:rsidRPr="00E97ED7" w14:paraId="7AF72575" w14:textId="77777777" w:rsidTr="00AF436E">
        <w:tc>
          <w:tcPr>
            <w:tcW w:w="3372" w:type="dxa"/>
            <w:vMerge/>
          </w:tcPr>
          <w:p w14:paraId="0CD7896D" w14:textId="77777777" w:rsidR="00AF436E" w:rsidRDefault="00AF436E" w:rsidP="00D609B0">
            <w:pPr>
              <w:spacing w:before="100" w:beforeAutospacing="1" w:after="100" w:afterAutospacing="1"/>
              <w:rPr>
                <w:rFonts w:ascii="Helvetica Neue" w:hAnsi="Helvetica Neue"/>
                <w:b/>
                <w:color w:val="26282A"/>
                <w:lang w:val="en-GB"/>
              </w:rPr>
            </w:pPr>
          </w:p>
        </w:tc>
        <w:tc>
          <w:tcPr>
            <w:tcW w:w="3846" w:type="dxa"/>
          </w:tcPr>
          <w:p w14:paraId="43BFC981" w14:textId="7F13E9C3" w:rsidR="00AF436E" w:rsidRPr="00205690" w:rsidRDefault="00AF436E" w:rsidP="008F67D5">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2.1. </w:t>
            </w:r>
            <w:r w:rsidRPr="00AF436E">
              <w:rPr>
                <w:rFonts w:ascii="Helvetica Neue" w:hAnsi="Helvetica Neue"/>
                <w:color w:val="26282A"/>
                <w:lang w:val="en-GB"/>
              </w:rPr>
              <w:t xml:space="preserve">All participants provide contact details: mobile number, email and </w:t>
            </w:r>
            <w:r>
              <w:rPr>
                <w:rFonts w:ascii="Helvetica Neue" w:hAnsi="Helvetica Neue"/>
                <w:color w:val="26282A"/>
                <w:lang w:val="en-GB"/>
              </w:rPr>
              <w:lastRenderedPageBreak/>
              <w:t xml:space="preserve">physical </w:t>
            </w:r>
            <w:r w:rsidRPr="00AF436E">
              <w:rPr>
                <w:rFonts w:ascii="Helvetica Neue" w:hAnsi="Helvetica Neue"/>
                <w:color w:val="26282A"/>
                <w:lang w:val="en-GB"/>
              </w:rPr>
              <w:t>address</w:t>
            </w:r>
            <w:r>
              <w:rPr>
                <w:rFonts w:ascii="Helvetica Neue" w:hAnsi="Helvetica Neue"/>
                <w:color w:val="26282A"/>
                <w:lang w:val="en-GB"/>
              </w:rPr>
              <w:t>es</w:t>
            </w:r>
            <w:r w:rsidRPr="00AF436E">
              <w:rPr>
                <w:rFonts w:ascii="Helvetica Neue" w:hAnsi="Helvetica Neue"/>
                <w:color w:val="26282A"/>
                <w:lang w:val="en-GB"/>
              </w:rPr>
              <w:t xml:space="preserve"> to be shared with</w:t>
            </w:r>
            <w:r>
              <w:rPr>
                <w:rFonts w:ascii="Helvetica Neue" w:hAnsi="Helvetica Neue"/>
                <w:color w:val="26282A"/>
                <w:lang w:val="en-GB"/>
              </w:rPr>
              <w:t xml:space="preserve"> the Public Health Authority</w:t>
            </w:r>
            <w:r w:rsidRPr="00AF436E">
              <w:rPr>
                <w:rFonts w:ascii="Helvetica Neue" w:hAnsi="Helvetica Neue"/>
                <w:color w:val="26282A"/>
                <w:lang w:val="en-GB"/>
              </w:rPr>
              <w:t xml:space="preserve"> if any participant becomes ill with a suspected infectious disease.</w:t>
            </w:r>
          </w:p>
        </w:tc>
        <w:tc>
          <w:tcPr>
            <w:tcW w:w="3007" w:type="dxa"/>
          </w:tcPr>
          <w:p w14:paraId="354125AD" w14:textId="77777777" w:rsidR="00AF436E" w:rsidRDefault="00AF436E" w:rsidP="00D609B0">
            <w:pPr>
              <w:spacing w:before="100" w:beforeAutospacing="1" w:after="100" w:afterAutospacing="1"/>
              <w:rPr>
                <w:rFonts w:ascii="Helvetica Neue" w:hAnsi="Helvetica Neue"/>
                <w:b/>
                <w:color w:val="26282A"/>
                <w:lang w:val="en-GB"/>
              </w:rPr>
            </w:pPr>
          </w:p>
        </w:tc>
        <w:tc>
          <w:tcPr>
            <w:tcW w:w="3725" w:type="dxa"/>
          </w:tcPr>
          <w:p w14:paraId="2FA22877" w14:textId="20B4056F" w:rsidR="00AF436E" w:rsidRDefault="00AF436E" w:rsidP="00D609B0">
            <w:pPr>
              <w:spacing w:before="100" w:beforeAutospacing="1" w:after="100" w:afterAutospacing="1"/>
              <w:rPr>
                <w:rFonts w:ascii="Helvetica Neue" w:hAnsi="Helvetica Neue"/>
                <w:b/>
                <w:color w:val="26282A"/>
                <w:lang w:val="en-GB"/>
              </w:rPr>
            </w:pPr>
            <w:r>
              <w:rPr>
                <w:rFonts w:ascii="Helvetica Neue" w:hAnsi="Helvetica Neue"/>
                <w:b/>
                <w:color w:val="26282A"/>
                <w:lang w:val="en-GB"/>
              </w:rPr>
              <w:t xml:space="preserve">Example 2.1. </w:t>
            </w:r>
            <w:r w:rsidRPr="00AF436E">
              <w:rPr>
                <w:rFonts w:ascii="Helvetica Neue" w:hAnsi="Helvetica Neue"/>
                <w:color w:val="26282A"/>
                <w:lang w:val="en-GB"/>
              </w:rPr>
              <w:t>% of participants provided contact details</w:t>
            </w:r>
          </w:p>
        </w:tc>
      </w:tr>
    </w:tbl>
    <w:p w14:paraId="3AC9A742" w14:textId="26516EA9" w:rsidR="00336DE1" w:rsidRPr="00E97ED7" w:rsidRDefault="00336DE1" w:rsidP="00336DE1">
      <w:pPr>
        <w:spacing w:before="100" w:beforeAutospacing="1" w:after="100" w:afterAutospacing="1"/>
        <w:rPr>
          <w:rFonts w:ascii="Helvetica Neue" w:hAnsi="Helvetica Neue"/>
          <w:color w:val="26282A"/>
          <w:lang w:val="en-GB"/>
        </w:rPr>
        <w:sectPr w:rsidR="00336DE1" w:rsidRPr="00E97ED7" w:rsidSect="00286E74">
          <w:pgSz w:w="16840" w:h="11900" w:orient="landscape"/>
          <w:pgMar w:top="1440" w:right="1440" w:bottom="1440" w:left="1440" w:header="720" w:footer="720" w:gutter="0"/>
          <w:cols w:space="720"/>
          <w:docGrid w:linePitch="360"/>
        </w:sectPr>
      </w:pPr>
    </w:p>
    <w:p w14:paraId="652266DE" w14:textId="77777777" w:rsidR="00336DE1" w:rsidRPr="00E97ED7" w:rsidRDefault="00336DE1" w:rsidP="00336DE1">
      <w:pPr>
        <w:pStyle w:val="Paragraphedeliste"/>
        <w:numPr>
          <w:ilvl w:val="0"/>
          <w:numId w:val="1"/>
        </w:numPr>
        <w:rPr>
          <w:rFonts w:ascii="Helvetica Neue" w:hAnsi="Helvetica Neue"/>
          <w:b/>
          <w:color w:val="26282A"/>
          <w:lang w:val="en-GB"/>
        </w:rPr>
      </w:pPr>
      <w:r w:rsidRPr="00E97ED7">
        <w:rPr>
          <w:rFonts w:ascii="Helvetica Neue" w:hAnsi="Helvetica Neue"/>
          <w:b/>
          <w:color w:val="26282A"/>
          <w:lang w:val="en-GB"/>
        </w:rPr>
        <w:lastRenderedPageBreak/>
        <w:t xml:space="preserve">Monitoring Plan </w:t>
      </w:r>
    </w:p>
    <w:p w14:paraId="73D12EF5" w14:textId="77777777" w:rsidR="00336DE1" w:rsidRPr="00E97ED7" w:rsidRDefault="00336DE1" w:rsidP="00336DE1">
      <w:pPr>
        <w:spacing w:after="100" w:afterAutospacing="1"/>
        <w:rPr>
          <w:rFonts w:ascii="Helvetica Neue" w:hAnsi="Helvetica Neue"/>
          <w:b/>
          <w:color w:val="26282A"/>
          <w:lang w:val="en-GB"/>
        </w:rPr>
      </w:pPr>
      <w:r w:rsidRPr="00E97ED7">
        <w:rPr>
          <w:rFonts w:ascii="Helvetica Neue" w:hAnsi="Helvetica Neue"/>
          <w:i/>
          <w:color w:val="26282A"/>
          <w:lang w:val="en-GB"/>
        </w:rPr>
        <w:t>The objective of the monitoring plan is to ensure that the mitigation measures are properly implemented.</w:t>
      </w:r>
    </w:p>
    <w:p w14:paraId="3B0364D1" w14:textId="77777777" w:rsidR="00336DE1" w:rsidRPr="00E97ED7" w:rsidRDefault="00336DE1" w:rsidP="00336DE1">
      <w:pPr>
        <w:pStyle w:val="Paragraphedeliste"/>
        <w:spacing w:before="100" w:beforeAutospacing="1" w:after="100" w:afterAutospacing="1"/>
        <w:ind w:left="1080"/>
        <w:rPr>
          <w:rFonts w:ascii="Helvetica Neue" w:hAnsi="Helvetica Neue"/>
          <w:color w:val="26282A"/>
          <w:lang w:val="en-GB"/>
        </w:rPr>
      </w:pPr>
    </w:p>
    <w:p w14:paraId="0C3F6A7D" w14:textId="77777777" w:rsidR="00336DE1" w:rsidRPr="00E97ED7" w:rsidRDefault="00336DE1" w:rsidP="00336DE1">
      <w:pPr>
        <w:pStyle w:val="Paragraphedeliste"/>
        <w:numPr>
          <w:ilvl w:val="1"/>
          <w:numId w:val="1"/>
        </w:numPr>
        <w:rPr>
          <w:rFonts w:ascii="Helvetica Neue" w:hAnsi="Helvetica Neue"/>
          <w:b/>
          <w:color w:val="26282A"/>
          <w:lang w:val="en-GB"/>
        </w:rPr>
      </w:pPr>
      <w:r w:rsidRPr="00E97ED7">
        <w:rPr>
          <w:rFonts w:ascii="Helvetica Neue" w:hAnsi="Helvetica Neue"/>
          <w:b/>
          <w:color w:val="26282A"/>
          <w:lang w:val="en-GB"/>
        </w:rPr>
        <w:t>Data collection, analysis and report responsibilities</w:t>
      </w:r>
    </w:p>
    <w:p w14:paraId="77E4F89A" w14:textId="77777777" w:rsidR="00336DE1" w:rsidRPr="00E97ED7" w:rsidRDefault="00336DE1" w:rsidP="00336DE1">
      <w:pPr>
        <w:rPr>
          <w:rFonts w:ascii="Helvetica Neue" w:hAnsi="Helvetica Neue"/>
          <w:i/>
          <w:color w:val="26282A"/>
          <w:lang w:val="en-GB"/>
        </w:rPr>
      </w:pPr>
      <w:r w:rsidRPr="00E97ED7">
        <w:rPr>
          <w:rFonts w:ascii="Helvetica Neue" w:hAnsi="Helvetica Neue"/>
          <w:i/>
          <w:color w:val="26282A"/>
          <w:lang w:val="en-GB"/>
        </w:rPr>
        <w:t>List personnel or organization responsible for collecting data related to monitoring indicators, processing data and reporting to the PIU.</w:t>
      </w:r>
    </w:p>
    <w:p w14:paraId="262218D1" w14:textId="77777777" w:rsidR="00336DE1" w:rsidRPr="00E97ED7" w:rsidRDefault="00336DE1" w:rsidP="00336DE1">
      <w:pPr>
        <w:jc w:val="center"/>
        <w:rPr>
          <w:rFonts w:ascii="Helvetica Neue" w:hAnsi="Helvetica Neue"/>
          <w:i/>
          <w:color w:val="26282A"/>
          <w:lang w:val="en-GB"/>
        </w:rPr>
      </w:pPr>
    </w:p>
    <w:tbl>
      <w:tblPr>
        <w:tblStyle w:val="Grilledutableau"/>
        <w:tblW w:w="0" w:type="auto"/>
        <w:tblLook w:val="04A0" w:firstRow="1" w:lastRow="0" w:firstColumn="1" w:lastColumn="0" w:noHBand="0" w:noVBand="1"/>
      </w:tblPr>
      <w:tblGrid>
        <w:gridCol w:w="9010"/>
      </w:tblGrid>
      <w:tr w:rsidR="00336DE1" w:rsidRPr="00E97ED7" w14:paraId="04A8E077" w14:textId="77777777" w:rsidTr="00D609B0">
        <w:trPr>
          <w:trHeight w:val="3455"/>
        </w:trPr>
        <w:tc>
          <w:tcPr>
            <w:tcW w:w="9010" w:type="dxa"/>
          </w:tcPr>
          <w:p w14:paraId="051EE0EC"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2.</w:t>
            </w:r>
            <w:r w:rsidRPr="00E97ED7">
              <w:rPr>
                <w:rFonts w:ascii="Helvetica Neue" w:hAnsi="Helvetica Neue"/>
                <w:color w:val="26282A"/>
                <w:lang w:val="en-GB"/>
              </w:rPr>
              <w:t xml:space="preserve"> Targeted species mortality</w:t>
            </w:r>
          </w:p>
          <w:p w14:paraId="0CA76CCB" w14:textId="77777777" w:rsidR="00336DE1" w:rsidRPr="00E97ED7" w:rsidRDefault="00336DE1" w:rsidP="00336DE1">
            <w:pPr>
              <w:pStyle w:val="Paragraphedeliste"/>
              <w:numPr>
                <w:ilvl w:val="0"/>
                <w:numId w:val="2"/>
              </w:numPr>
              <w:spacing w:before="100" w:beforeAutospacing="1" w:after="100" w:afterAutospacing="1"/>
              <w:rPr>
                <w:rFonts w:ascii="Helvetica Neue" w:hAnsi="Helvetica Neue"/>
                <w:color w:val="26282A"/>
                <w:lang w:val="en-GB"/>
              </w:rPr>
            </w:pPr>
            <w:r w:rsidRPr="00E97ED7">
              <w:rPr>
                <w:rFonts w:ascii="Helvetica Neue" w:hAnsi="Helvetica Neue"/>
                <w:color w:val="26282A"/>
                <w:lang w:val="en-GB"/>
              </w:rPr>
              <w:t xml:space="preserve">Data relating to the indicator will be collected by the proponent and/or </w:t>
            </w:r>
            <w:proofErr w:type="spellStart"/>
            <w:r w:rsidRPr="00E97ED7">
              <w:rPr>
                <w:rFonts w:ascii="Helvetica Neue" w:hAnsi="Helvetica Neue"/>
                <w:color w:val="26282A"/>
                <w:lang w:val="en-GB"/>
              </w:rPr>
              <w:t>SeyCCAT</w:t>
            </w:r>
            <w:proofErr w:type="spellEnd"/>
            <w:r w:rsidRPr="00E97ED7">
              <w:rPr>
                <w:rFonts w:ascii="Helvetica Neue" w:hAnsi="Helvetica Neue"/>
                <w:color w:val="26282A"/>
                <w:lang w:val="en-GB"/>
              </w:rPr>
              <w:t xml:space="preserve"> as required. </w:t>
            </w:r>
          </w:p>
          <w:p w14:paraId="0E055DEC" w14:textId="77777777" w:rsidR="00336DE1" w:rsidRPr="00E97ED7" w:rsidRDefault="00336DE1" w:rsidP="00336DE1">
            <w:pPr>
              <w:pStyle w:val="Paragraphedeliste"/>
              <w:numPr>
                <w:ilvl w:val="0"/>
                <w:numId w:val="2"/>
              </w:numPr>
              <w:spacing w:before="100" w:beforeAutospacing="1" w:after="100" w:afterAutospacing="1"/>
              <w:rPr>
                <w:rFonts w:ascii="Helvetica Neue" w:hAnsi="Helvetica Neue"/>
                <w:color w:val="26282A"/>
                <w:lang w:val="en-GB"/>
              </w:rPr>
            </w:pPr>
            <w:proofErr w:type="spellStart"/>
            <w:r w:rsidRPr="00E97ED7">
              <w:rPr>
                <w:rFonts w:ascii="Helvetica Neue" w:hAnsi="Helvetica Neue"/>
                <w:color w:val="26282A"/>
                <w:lang w:val="en-GB"/>
              </w:rPr>
              <w:t>SeyCCAT</w:t>
            </w:r>
            <w:proofErr w:type="spellEnd"/>
            <w:r w:rsidRPr="00E97ED7">
              <w:rPr>
                <w:rFonts w:ascii="Helvetica Neue" w:hAnsi="Helvetica Neue"/>
                <w:color w:val="26282A"/>
                <w:lang w:val="en-GB"/>
              </w:rPr>
              <w:t xml:space="preserve"> will processed the data and provide a brief monitoring report to PIU</w:t>
            </w:r>
          </w:p>
          <w:p w14:paraId="7EF0E6B8" w14:textId="77777777" w:rsidR="00336DE1" w:rsidRPr="00E97ED7" w:rsidRDefault="00336DE1" w:rsidP="00336DE1">
            <w:pPr>
              <w:pStyle w:val="Paragraphedeliste"/>
              <w:numPr>
                <w:ilvl w:val="0"/>
                <w:numId w:val="2"/>
              </w:numPr>
              <w:spacing w:before="100" w:beforeAutospacing="1" w:after="100" w:afterAutospacing="1"/>
              <w:rPr>
                <w:rFonts w:ascii="Helvetica Neue" w:hAnsi="Helvetica Neue"/>
                <w:color w:val="26282A"/>
                <w:lang w:val="en-GB"/>
              </w:rPr>
            </w:pPr>
            <w:r w:rsidRPr="00E97ED7">
              <w:rPr>
                <w:rFonts w:ascii="Helvetica Neue" w:hAnsi="Helvetica Neue"/>
                <w:color w:val="26282A"/>
                <w:lang w:val="en-GB"/>
              </w:rPr>
              <w:t>If required PIU will collect additional monitoring data</w:t>
            </w:r>
          </w:p>
          <w:p w14:paraId="7AD025B0"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color w:val="26282A"/>
                <w:lang w:val="en-GB"/>
              </w:rPr>
              <w:t xml:space="preserve"> If complex data is required to be collected PIU E&amp;S or/and MEECC (e.g. sewage water analysis).</w:t>
            </w:r>
          </w:p>
          <w:p w14:paraId="1E42D317" w14:textId="77777777" w:rsidR="00336DE1" w:rsidRPr="00E97ED7" w:rsidRDefault="00336DE1" w:rsidP="00D609B0">
            <w:pPr>
              <w:spacing w:before="100" w:beforeAutospacing="1" w:after="100" w:afterAutospacing="1"/>
              <w:rPr>
                <w:rFonts w:ascii="Helvetica Neue" w:hAnsi="Helvetica Neue"/>
                <w:color w:val="26282A"/>
                <w:lang w:val="en-GB"/>
              </w:rPr>
            </w:pPr>
          </w:p>
        </w:tc>
      </w:tr>
    </w:tbl>
    <w:p w14:paraId="5DB7F72A" w14:textId="77777777" w:rsidR="00336DE1" w:rsidRPr="00E97ED7" w:rsidRDefault="00336DE1" w:rsidP="00336DE1">
      <w:pPr>
        <w:pStyle w:val="Paragraphedeliste"/>
        <w:numPr>
          <w:ilvl w:val="1"/>
          <w:numId w:val="1"/>
        </w:numPr>
        <w:spacing w:before="100" w:beforeAutospacing="1"/>
        <w:rPr>
          <w:rFonts w:ascii="Helvetica Neue" w:hAnsi="Helvetica Neue"/>
          <w:b/>
          <w:color w:val="26282A"/>
          <w:lang w:val="en-GB"/>
        </w:rPr>
      </w:pPr>
      <w:r w:rsidRPr="00E97ED7">
        <w:rPr>
          <w:rFonts w:ascii="Helvetica Neue" w:hAnsi="Helvetica Neue"/>
          <w:b/>
          <w:color w:val="26282A"/>
          <w:lang w:val="en-GB"/>
        </w:rPr>
        <w:t>Additional support (capacity building, resources etc.)</w:t>
      </w:r>
    </w:p>
    <w:p w14:paraId="75920077" w14:textId="77777777" w:rsidR="00336DE1" w:rsidRPr="00E97ED7" w:rsidRDefault="00336DE1" w:rsidP="00336DE1">
      <w:pPr>
        <w:spacing w:after="100" w:afterAutospacing="1"/>
        <w:rPr>
          <w:rFonts w:ascii="Helvetica Neue" w:hAnsi="Helvetica Neue"/>
          <w:i/>
          <w:color w:val="26282A"/>
          <w:lang w:val="en-GB"/>
        </w:rPr>
      </w:pPr>
      <w:r w:rsidRPr="00E97ED7">
        <w:rPr>
          <w:rFonts w:ascii="Helvetica Neue" w:hAnsi="Helvetica Neue"/>
          <w:i/>
          <w:color w:val="26282A"/>
          <w:lang w:val="en-GB"/>
        </w:rPr>
        <w:t>List the additional support that is required to ensure that the mitigation measures are properly being implemented.</w:t>
      </w:r>
    </w:p>
    <w:tbl>
      <w:tblPr>
        <w:tblStyle w:val="Grilledutableau"/>
        <w:tblW w:w="0" w:type="auto"/>
        <w:tblLook w:val="04A0" w:firstRow="1" w:lastRow="0" w:firstColumn="1" w:lastColumn="0" w:noHBand="0" w:noVBand="1"/>
      </w:tblPr>
      <w:tblGrid>
        <w:gridCol w:w="9010"/>
      </w:tblGrid>
      <w:tr w:rsidR="00336DE1" w:rsidRPr="00E97ED7" w14:paraId="3EE25806" w14:textId="77777777" w:rsidTr="00D609B0">
        <w:trPr>
          <w:trHeight w:val="3455"/>
        </w:trPr>
        <w:tc>
          <w:tcPr>
            <w:tcW w:w="9010" w:type="dxa"/>
          </w:tcPr>
          <w:p w14:paraId="7D28B8E2"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3.</w:t>
            </w:r>
            <w:r w:rsidRPr="00E97ED7">
              <w:rPr>
                <w:rFonts w:ascii="Helvetica Neue" w:hAnsi="Helvetica Neue"/>
                <w:color w:val="26282A"/>
                <w:lang w:val="en-GB"/>
              </w:rPr>
              <w:t xml:space="preserve"> Pollution of marine environment </w:t>
            </w:r>
          </w:p>
          <w:p w14:paraId="1E49A66C" w14:textId="77777777" w:rsidR="00336DE1" w:rsidRPr="00E97ED7" w:rsidRDefault="00336DE1" w:rsidP="00336DE1">
            <w:pPr>
              <w:pStyle w:val="Paragraphedeliste"/>
              <w:numPr>
                <w:ilvl w:val="0"/>
                <w:numId w:val="3"/>
              </w:numPr>
              <w:rPr>
                <w:rFonts w:ascii="Helvetica Neue" w:hAnsi="Helvetica Neue"/>
                <w:color w:val="26282A"/>
                <w:lang w:val="en-GB"/>
              </w:rPr>
            </w:pPr>
            <w:r w:rsidRPr="00E97ED7">
              <w:rPr>
                <w:rFonts w:ascii="Helvetica Neue" w:hAnsi="Helvetica Neue"/>
                <w:color w:val="26282A"/>
                <w:lang w:val="en-GB"/>
              </w:rPr>
              <w:t>MEECC staff provide training for collection of water samples</w:t>
            </w:r>
          </w:p>
          <w:p w14:paraId="0A823B81" w14:textId="77777777" w:rsidR="00336DE1" w:rsidRPr="00E97ED7" w:rsidRDefault="00336DE1" w:rsidP="00336DE1">
            <w:pPr>
              <w:pStyle w:val="Paragraphedeliste"/>
              <w:numPr>
                <w:ilvl w:val="0"/>
                <w:numId w:val="3"/>
              </w:numPr>
              <w:spacing w:before="100" w:beforeAutospacing="1" w:after="100" w:afterAutospacing="1"/>
              <w:rPr>
                <w:rFonts w:ascii="Helvetica Neue" w:hAnsi="Helvetica Neue"/>
                <w:color w:val="26282A"/>
                <w:lang w:val="en-GB"/>
              </w:rPr>
            </w:pPr>
            <w:r w:rsidRPr="00E97ED7">
              <w:rPr>
                <w:rFonts w:ascii="Helvetica Neue" w:hAnsi="Helvetica Neue"/>
                <w:color w:val="26282A"/>
                <w:lang w:val="en-GB"/>
              </w:rPr>
              <w:t>Proponent develop data forms</w:t>
            </w:r>
          </w:p>
          <w:p w14:paraId="4131752B" w14:textId="77777777" w:rsidR="00336DE1" w:rsidRPr="00E97ED7" w:rsidRDefault="00336DE1" w:rsidP="00336DE1">
            <w:pPr>
              <w:pStyle w:val="Paragraphedeliste"/>
              <w:numPr>
                <w:ilvl w:val="0"/>
                <w:numId w:val="3"/>
              </w:numPr>
              <w:rPr>
                <w:rFonts w:ascii="Helvetica Neue" w:eastAsia="Calibri" w:hAnsi="Helvetica Neue"/>
                <w:lang w:val="en-GB"/>
              </w:rPr>
            </w:pPr>
            <w:r w:rsidRPr="00E97ED7">
              <w:rPr>
                <w:rFonts w:ascii="Helvetica Neue" w:eastAsia="Calibri" w:hAnsi="Helvetica Neue"/>
                <w:lang w:val="en-GB"/>
              </w:rPr>
              <w:t>Data collected transferred or stored in appropriate format e.g. excel spreadsheet etc.</w:t>
            </w:r>
          </w:p>
          <w:p w14:paraId="2168BA08" w14:textId="77777777" w:rsidR="00336DE1" w:rsidRPr="00E97ED7" w:rsidRDefault="00336DE1" w:rsidP="00336DE1">
            <w:pPr>
              <w:pStyle w:val="Paragraphedeliste"/>
              <w:numPr>
                <w:ilvl w:val="0"/>
                <w:numId w:val="3"/>
              </w:numPr>
              <w:rPr>
                <w:rFonts w:ascii="Helvetica Neue" w:eastAsia="Calibri" w:hAnsi="Helvetica Neue"/>
                <w:lang w:val="en-GB"/>
              </w:rPr>
            </w:pPr>
            <w:r w:rsidRPr="00E97ED7">
              <w:rPr>
                <w:rFonts w:ascii="Helvetica Neue" w:eastAsia="Calibri" w:hAnsi="Helvetica Neue"/>
                <w:lang w:val="en-GB"/>
              </w:rPr>
              <w:t>Seychelles Bureau of Standards analyse water samples</w:t>
            </w:r>
          </w:p>
          <w:p w14:paraId="49B57C5A" w14:textId="77777777" w:rsidR="00336DE1" w:rsidRPr="00E97ED7" w:rsidRDefault="00336DE1" w:rsidP="00D609B0">
            <w:pPr>
              <w:spacing w:before="100" w:beforeAutospacing="1" w:after="100" w:afterAutospacing="1"/>
              <w:rPr>
                <w:rFonts w:ascii="Helvetica Neue" w:hAnsi="Helvetica Neue"/>
                <w:color w:val="26282A"/>
                <w:lang w:val="en-GB"/>
              </w:rPr>
            </w:pPr>
          </w:p>
          <w:p w14:paraId="5270726B" w14:textId="77777777" w:rsidR="00336DE1" w:rsidRPr="00E97ED7" w:rsidRDefault="00336DE1" w:rsidP="00D609B0">
            <w:pPr>
              <w:spacing w:before="100" w:beforeAutospacing="1" w:after="100" w:afterAutospacing="1"/>
              <w:rPr>
                <w:rFonts w:ascii="Helvetica Neue" w:hAnsi="Helvetica Neue"/>
                <w:color w:val="26282A"/>
                <w:lang w:val="en-GB"/>
              </w:rPr>
            </w:pPr>
          </w:p>
        </w:tc>
      </w:tr>
    </w:tbl>
    <w:p w14:paraId="0C57C044" w14:textId="77777777" w:rsidR="00336DE1" w:rsidRPr="00E97ED7" w:rsidRDefault="00336DE1" w:rsidP="00336DE1">
      <w:pPr>
        <w:pStyle w:val="Paragraphedeliste"/>
        <w:spacing w:before="100" w:beforeAutospacing="1" w:after="100" w:afterAutospacing="1"/>
        <w:rPr>
          <w:rFonts w:ascii="Helvetica Neue" w:hAnsi="Helvetica Neue"/>
          <w:color w:val="26282A"/>
          <w:lang w:val="en-GB"/>
        </w:rPr>
        <w:sectPr w:rsidR="00336DE1" w:rsidRPr="00E97ED7" w:rsidSect="00286E74">
          <w:pgSz w:w="11900" w:h="16840"/>
          <w:pgMar w:top="1440" w:right="1440" w:bottom="1440" w:left="1440" w:header="720" w:footer="720" w:gutter="0"/>
          <w:cols w:space="720"/>
          <w:docGrid w:linePitch="360"/>
        </w:sectPr>
      </w:pPr>
    </w:p>
    <w:p w14:paraId="1D779B44" w14:textId="77777777" w:rsidR="00336DE1" w:rsidRPr="00E97ED7" w:rsidRDefault="00336DE1" w:rsidP="00336DE1">
      <w:pPr>
        <w:pStyle w:val="Paragraphedeliste"/>
        <w:spacing w:before="100" w:beforeAutospacing="1" w:after="100" w:afterAutospacing="1"/>
        <w:rPr>
          <w:rFonts w:ascii="Helvetica Neue" w:hAnsi="Helvetica Neue"/>
          <w:color w:val="26282A"/>
          <w:lang w:val="en-GB"/>
        </w:rPr>
      </w:pPr>
    </w:p>
    <w:p w14:paraId="108C39C7" w14:textId="77777777" w:rsidR="00336DE1" w:rsidRPr="00E97ED7" w:rsidRDefault="00336DE1" w:rsidP="00336DE1">
      <w:pPr>
        <w:pStyle w:val="Paragraphedeliste"/>
        <w:numPr>
          <w:ilvl w:val="1"/>
          <w:numId w:val="1"/>
        </w:numPr>
        <w:spacing w:before="100" w:beforeAutospacing="1"/>
        <w:rPr>
          <w:rFonts w:ascii="Helvetica Neue" w:hAnsi="Helvetica Neue"/>
          <w:b/>
          <w:color w:val="26282A"/>
          <w:lang w:val="en-GB"/>
        </w:rPr>
      </w:pPr>
      <w:r w:rsidRPr="00E97ED7">
        <w:rPr>
          <w:rFonts w:ascii="Helvetica Neue" w:hAnsi="Helvetica Neue"/>
          <w:b/>
          <w:color w:val="26282A"/>
          <w:lang w:val="en-GB"/>
        </w:rPr>
        <w:t>Monitoring table</w:t>
      </w:r>
    </w:p>
    <w:p w14:paraId="6E913200" w14:textId="77777777" w:rsidR="00336DE1" w:rsidRPr="00E97ED7" w:rsidRDefault="00336DE1" w:rsidP="00336DE1">
      <w:pPr>
        <w:spacing w:after="100" w:afterAutospacing="1"/>
        <w:jc w:val="center"/>
        <w:rPr>
          <w:rFonts w:ascii="Helvetica Neue" w:hAnsi="Helvetica Neue"/>
          <w:b/>
          <w:color w:val="26282A"/>
          <w:lang w:val="en-GB"/>
        </w:rPr>
      </w:pPr>
      <w:r w:rsidRPr="00E97ED7">
        <w:rPr>
          <w:rFonts w:ascii="Helvetica Neue" w:hAnsi="Helvetica Neue"/>
          <w:i/>
          <w:color w:val="26282A"/>
          <w:lang w:val="en-GB"/>
        </w:rPr>
        <w:t>For every mitigation measures proposed, list the monitoring indicator, frequency of monitoring, responsible for monitoring and the associated cost. This will ensure early detection of conditions that require additional or alteration in mitigation actions, provide info on progress and results of mitigation.</w:t>
      </w:r>
    </w:p>
    <w:tbl>
      <w:tblPr>
        <w:tblStyle w:val="Grilledutableau"/>
        <w:tblW w:w="0" w:type="auto"/>
        <w:tblLook w:val="04A0" w:firstRow="1" w:lastRow="0" w:firstColumn="1" w:lastColumn="0" w:noHBand="0" w:noVBand="1"/>
      </w:tblPr>
      <w:tblGrid>
        <w:gridCol w:w="2547"/>
        <w:gridCol w:w="2551"/>
        <w:gridCol w:w="2835"/>
        <w:gridCol w:w="2835"/>
        <w:gridCol w:w="3119"/>
      </w:tblGrid>
      <w:tr w:rsidR="00336DE1" w:rsidRPr="00E97ED7" w14:paraId="423FDAEE" w14:textId="77777777" w:rsidTr="00D609B0">
        <w:tc>
          <w:tcPr>
            <w:tcW w:w="2547" w:type="dxa"/>
          </w:tcPr>
          <w:p w14:paraId="5338185E"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Mitigation measures</w:t>
            </w:r>
          </w:p>
        </w:tc>
        <w:tc>
          <w:tcPr>
            <w:tcW w:w="2551" w:type="dxa"/>
          </w:tcPr>
          <w:p w14:paraId="2A0BBD6B"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Indicator </w:t>
            </w:r>
          </w:p>
        </w:tc>
        <w:tc>
          <w:tcPr>
            <w:tcW w:w="2835" w:type="dxa"/>
          </w:tcPr>
          <w:p w14:paraId="1F6E8199"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Frequency </w:t>
            </w:r>
          </w:p>
        </w:tc>
        <w:tc>
          <w:tcPr>
            <w:tcW w:w="2835" w:type="dxa"/>
          </w:tcPr>
          <w:p w14:paraId="6D6E883F"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Responsibility </w:t>
            </w:r>
          </w:p>
        </w:tc>
        <w:tc>
          <w:tcPr>
            <w:tcW w:w="3119" w:type="dxa"/>
          </w:tcPr>
          <w:p w14:paraId="446DC588"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Cost</w:t>
            </w:r>
          </w:p>
        </w:tc>
      </w:tr>
      <w:tr w:rsidR="00336DE1" w:rsidRPr="00E97ED7" w14:paraId="069F48AD" w14:textId="77777777" w:rsidTr="00D609B0">
        <w:tc>
          <w:tcPr>
            <w:tcW w:w="2547" w:type="dxa"/>
          </w:tcPr>
          <w:p w14:paraId="26BEC536"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3.</w:t>
            </w:r>
            <w:r w:rsidRPr="00E97ED7">
              <w:rPr>
                <w:rFonts w:ascii="Helvetica Neue" w:hAnsi="Helvetica Neue"/>
                <w:color w:val="26282A"/>
                <w:lang w:val="en-GB"/>
              </w:rPr>
              <w:t xml:space="preserve"> Set up a proper waste water treatment system</w:t>
            </w:r>
          </w:p>
        </w:tc>
        <w:tc>
          <w:tcPr>
            <w:tcW w:w="2551" w:type="dxa"/>
          </w:tcPr>
          <w:p w14:paraId="7FA07FE8"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3.1.</w:t>
            </w:r>
            <w:r w:rsidRPr="00E97ED7">
              <w:rPr>
                <w:rFonts w:ascii="Helvetica Neue" w:hAnsi="Helvetica Neue"/>
                <w:color w:val="26282A"/>
                <w:lang w:val="en-GB"/>
              </w:rPr>
              <w:t xml:space="preserve"> water quality</w:t>
            </w:r>
          </w:p>
        </w:tc>
        <w:tc>
          <w:tcPr>
            <w:tcW w:w="2835" w:type="dxa"/>
          </w:tcPr>
          <w:p w14:paraId="4B57D893"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3.1.</w:t>
            </w:r>
            <w:r w:rsidRPr="00E97ED7">
              <w:rPr>
                <w:rFonts w:ascii="Helvetica Neue" w:hAnsi="Helvetica Neue"/>
                <w:color w:val="26282A"/>
                <w:lang w:val="en-GB"/>
              </w:rPr>
              <w:t xml:space="preserve"> Every two weeks throughout the duration of project</w:t>
            </w:r>
          </w:p>
        </w:tc>
        <w:tc>
          <w:tcPr>
            <w:tcW w:w="2835" w:type="dxa"/>
          </w:tcPr>
          <w:p w14:paraId="041C4B75"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3.1.</w:t>
            </w:r>
            <w:r w:rsidRPr="00E97ED7">
              <w:rPr>
                <w:rFonts w:ascii="Helvetica Neue" w:hAnsi="Helvetica Neue"/>
                <w:color w:val="26282A"/>
                <w:lang w:val="en-GB"/>
              </w:rPr>
              <w:t xml:space="preserve"> Proponent</w:t>
            </w:r>
          </w:p>
        </w:tc>
        <w:tc>
          <w:tcPr>
            <w:tcW w:w="3119" w:type="dxa"/>
          </w:tcPr>
          <w:p w14:paraId="4C8788FE"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Example 3.1. </w:t>
            </w:r>
            <w:r w:rsidRPr="00E97ED7">
              <w:rPr>
                <w:rFonts w:ascii="Helvetica Neue" w:hAnsi="Helvetica Neue"/>
                <w:color w:val="26282A"/>
                <w:lang w:val="en-GB"/>
              </w:rPr>
              <w:t>15 times @ $50</w:t>
            </w:r>
          </w:p>
        </w:tc>
      </w:tr>
      <w:tr w:rsidR="00336DE1" w:rsidRPr="00E97ED7" w14:paraId="74F4099D" w14:textId="77777777" w:rsidTr="00D609B0">
        <w:tc>
          <w:tcPr>
            <w:tcW w:w="2547" w:type="dxa"/>
          </w:tcPr>
          <w:p w14:paraId="27B3C481"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551" w:type="dxa"/>
          </w:tcPr>
          <w:p w14:paraId="3686506C"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835" w:type="dxa"/>
          </w:tcPr>
          <w:p w14:paraId="59C8049E"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835" w:type="dxa"/>
          </w:tcPr>
          <w:p w14:paraId="696602E1"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3119" w:type="dxa"/>
          </w:tcPr>
          <w:p w14:paraId="098957A5" w14:textId="77777777" w:rsidR="00336DE1" w:rsidRPr="00E97ED7" w:rsidRDefault="00336DE1" w:rsidP="00D609B0">
            <w:pPr>
              <w:spacing w:before="100" w:beforeAutospacing="1" w:after="100" w:afterAutospacing="1"/>
              <w:rPr>
                <w:rFonts w:ascii="Helvetica Neue" w:hAnsi="Helvetica Neue"/>
                <w:color w:val="26282A"/>
                <w:lang w:val="en-GB"/>
              </w:rPr>
            </w:pPr>
          </w:p>
        </w:tc>
      </w:tr>
      <w:tr w:rsidR="00336DE1" w:rsidRPr="00E97ED7" w14:paraId="40A65BC6" w14:textId="77777777" w:rsidTr="00D609B0">
        <w:tc>
          <w:tcPr>
            <w:tcW w:w="2547" w:type="dxa"/>
          </w:tcPr>
          <w:p w14:paraId="5121C079"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551" w:type="dxa"/>
          </w:tcPr>
          <w:p w14:paraId="16E1C64A"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835" w:type="dxa"/>
          </w:tcPr>
          <w:p w14:paraId="6E80C0AC"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835" w:type="dxa"/>
          </w:tcPr>
          <w:p w14:paraId="5C6C84BD"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3119" w:type="dxa"/>
          </w:tcPr>
          <w:p w14:paraId="4A2D230C" w14:textId="77777777" w:rsidR="00336DE1" w:rsidRPr="00E97ED7" w:rsidRDefault="00336DE1" w:rsidP="00D609B0">
            <w:pPr>
              <w:spacing w:before="100" w:beforeAutospacing="1" w:after="100" w:afterAutospacing="1"/>
              <w:rPr>
                <w:rFonts w:ascii="Helvetica Neue" w:hAnsi="Helvetica Neue"/>
                <w:color w:val="26282A"/>
                <w:lang w:val="en-GB"/>
              </w:rPr>
            </w:pPr>
          </w:p>
        </w:tc>
      </w:tr>
      <w:tr w:rsidR="00336DE1" w:rsidRPr="00E97ED7" w14:paraId="14C04F4B" w14:textId="77777777" w:rsidTr="00D609B0">
        <w:tc>
          <w:tcPr>
            <w:tcW w:w="2547" w:type="dxa"/>
          </w:tcPr>
          <w:p w14:paraId="491BA1A8"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551" w:type="dxa"/>
          </w:tcPr>
          <w:p w14:paraId="441584FF"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835" w:type="dxa"/>
          </w:tcPr>
          <w:p w14:paraId="089BF1BF"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2835" w:type="dxa"/>
          </w:tcPr>
          <w:p w14:paraId="6195EE52"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3119" w:type="dxa"/>
          </w:tcPr>
          <w:p w14:paraId="4FE4B9FF" w14:textId="77777777" w:rsidR="00336DE1" w:rsidRPr="00E97ED7" w:rsidRDefault="00336DE1" w:rsidP="00D609B0">
            <w:pPr>
              <w:spacing w:before="100" w:beforeAutospacing="1" w:after="100" w:afterAutospacing="1"/>
              <w:rPr>
                <w:rFonts w:ascii="Helvetica Neue" w:hAnsi="Helvetica Neue"/>
                <w:color w:val="26282A"/>
                <w:lang w:val="en-GB"/>
              </w:rPr>
            </w:pPr>
          </w:p>
        </w:tc>
      </w:tr>
    </w:tbl>
    <w:p w14:paraId="30AEBA0D" w14:textId="77777777" w:rsidR="00336DE1" w:rsidRPr="00E97ED7" w:rsidRDefault="00336DE1" w:rsidP="00336DE1">
      <w:pPr>
        <w:pStyle w:val="Paragraphedeliste"/>
        <w:spacing w:before="100" w:beforeAutospacing="1" w:after="100" w:afterAutospacing="1"/>
        <w:rPr>
          <w:rFonts w:ascii="Helvetica Neue" w:hAnsi="Helvetica Neue"/>
          <w:color w:val="26282A"/>
          <w:lang w:val="en-GB"/>
        </w:rPr>
      </w:pPr>
    </w:p>
    <w:p w14:paraId="3A245B57" w14:textId="77777777" w:rsidR="00336DE1" w:rsidRPr="00E97ED7" w:rsidRDefault="00336DE1" w:rsidP="00336DE1">
      <w:pPr>
        <w:pStyle w:val="Paragraphedeliste"/>
        <w:numPr>
          <w:ilvl w:val="1"/>
          <w:numId w:val="1"/>
        </w:numPr>
        <w:spacing w:before="100" w:beforeAutospacing="1"/>
        <w:rPr>
          <w:rFonts w:ascii="Helvetica Neue" w:hAnsi="Helvetica Neue"/>
          <w:b/>
          <w:color w:val="26282A"/>
          <w:lang w:val="en-GB"/>
        </w:rPr>
      </w:pPr>
      <w:r w:rsidRPr="00E97ED7">
        <w:rPr>
          <w:rFonts w:ascii="Helvetica Neue" w:hAnsi="Helvetica Neue"/>
          <w:b/>
          <w:color w:val="26282A"/>
          <w:lang w:val="en-GB"/>
        </w:rPr>
        <w:t xml:space="preserve">Implementation schedule </w:t>
      </w:r>
    </w:p>
    <w:p w14:paraId="1FD0F18C" w14:textId="77777777" w:rsidR="00336DE1" w:rsidRPr="00E97ED7" w:rsidRDefault="00336DE1" w:rsidP="00336DE1">
      <w:pPr>
        <w:spacing w:after="100" w:afterAutospacing="1"/>
        <w:rPr>
          <w:rFonts w:ascii="Helvetica Neue" w:hAnsi="Helvetica Neue"/>
          <w:i/>
          <w:color w:val="26282A"/>
          <w:lang w:val="en-GB"/>
        </w:rPr>
      </w:pPr>
      <w:r w:rsidRPr="00E97ED7">
        <w:rPr>
          <w:rFonts w:ascii="Helvetica Neue" w:hAnsi="Helvetica Neue"/>
          <w:i/>
          <w:color w:val="26282A"/>
          <w:lang w:val="en-GB"/>
        </w:rPr>
        <w:t>Provide a schedule for implementation of the various mitigation measures and activities that will enable for the monitoring of the implementation of the mitigation measures.</w:t>
      </w:r>
    </w:p>
    <w:tbl>
      <w:tblPr>
        <w:tblStyle w:val="Grilledutableau"/>
        <w:tblW w:w="0" w:type="auto"/>
        <w:tblLook w:val="04A0" w:firstRow="1" w:lastRow="0" w:firstColumn="1" w:lastColumn="0" w:noHBand="0" w:noVBand="1"/>
      </w:tblPr>
      <w:tblGrid>
        <w:gridCol w:w="3003"/>
        <w:gridCol w:w="977"/>
        <w:gridCol w:w="977"/>
        <w:gridCol w:w="977"/>
        <w:gridCol w:w="977"/>
        <w:gridCol w:w="977"/>
        <w:gridCol w:w="977"/>
        <w:gridCol w:w="977"/>
        <w:gridCol w:w="977"/>
        <w:gridCol w:w="977"/>
        <w:gridCol w:w="977"/>
        <w:gridCol w:w="977"/>
      </w:tblGrid>
      <w:tr w:rsidR="00336DE1" w:rsidRPr="00E97ED7" w14:paraId="370D4565" w14:textId="77777777" w:rsidTr="00D609B0">
        <w:tc>
          <w:tcPr>
            <w:tcW w:w="3003" w:type="dxa"/>
          </w:tcPr>
          <w:p w14:paraId="2DCF52A4"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Activity</w:t>
            </w:r>
          </w:p>
        </w:tc>
        <w:tc>
          <w:tcPr>
            <w:tcW w:w="10747" w:type="dxa"/>
            <w:gridSpan w:val="11"/>
            <w:tcBorders>
              <w:bottom w:val="single" w:sz="4" w:space="0" w:color="auto"/>
            </w:tcBorders>
          </w:tcPr>
          <w:p w14:paraId="05A21BB3" w14:textId="77777777" w:rsidR="00336DE1" w:rsidRPr="00E97ED7" w:rsidRDefault="00336DE1" w:rsidP="00D609B0">
            <w:pPr>
              <w:spacing w:before="100" w:beforeAutospacing="1" w:after="100" w:afterAutospacing="1"/>
              <w:jc w:val="center"/>
              <w:rPr>
                <w:rFonts w:ascii="Helvetica Neue" w:hAnsi="Helvetica Neue"/>
                <w:b/>
                <w:color w:val="26282A"/>
                <w:lang w:val="en-GB"/>
              </w:rPr>
            </w:pPr>
            <w:r w:rsidRPr="00E97ED7">
              <w:rPr>
                <w:rFonts w:ascii="Helvetica Neue" w:hAnsi="Helvetica Neue"/>
                <w:b/>
                <w:color w:val="26282A"/>
                <w:lang w:val="en-GB"/>
              </w:rPr>
              <w:t>Timeline of Activity</w:t>
            </w:r>
          </w:p>
        </w:tc>
      </w:tr>
      <w:tr w:rsidR="00B13FC0" w:rsidRPr="00E97ED7" w14:paraId="14785387" w14:textId="77777777" w:rsidTr="00B13FC0">
        <w:tc>
          <w:tcPr>
            <w:tcW w:w="3003" w:type="dxa"/>
          </w:tcPr>
          <w:p w14:paraId="132C0358" w14:textId="77777777" w:rsidR="00B13FC0" w:rsidRPr="00E97ED7" w:rsidRDefault="00B13FC0" w:rsidP="00D609B0">
            <w:pPr>
              <w:spacing w:before="100" w:beforeAutospacing="1" w:after="100" w:afterAutospacing="1"/>
              <w:rPr>
                <w:rFonts w:ascii="Helvetica Neue" w:hAnsi="Helvetica Neue"/>
                <w:b/>
                <w:color w:val="26282A"/>
                <w:lang w:val="en-GB"/>
              </w:rPr>
            </w:pPr>
          </w:p>
        </w:tc>
        <w:tc>
          <w:tcPr>
            <w:tcW w:w="10747" w:type="dxa"/>
            <w:gridSpan w:val="11"/>
            <w:tcBorders>
              <w:top w:val="nil"/>
            </w:tcBorders>
            <w:shd w:val="clear" w:color="auto" w:fill="auto"/>
          </w:tcPr>
          <w:p w14:paraId="1A88FDAB" w14:textId="77777777" w:rsidR="00B13FC0" w:rsidRPr="00AC3D2D" w:rsidRDefault="00B13FC0" w:rsidP="00D609B0">
            <w:pPr>
              <w:spacing w:before="100" w:beforeAutospacing="1" w:after="100" w:afterAutospacing="1"/>
              <w:rPr>
                <w:rFonts w:ascii="Helvetica Neue" w:hAnsi="Helvetica Neue"/>
                <w:i/>
                <w:color w:val="26282A"/>
                <w:highlight w:val="yellow"/>
                <w:lang w:val="en-GB"/>
              </w:rPr>
            </w:pPr>
            <w:r w:rsidRPr="00AC3D2D">
              <w:rPr>
                <w:rFonts w:ascii="Helvetica Neue" w:hAnsi="Helvetica Neue"/>
                <w:i/>
                <w:color w:val="26282A"/>
                <w:highlight w:val="yellow"/>
                <w:lang w:val="en-GB"/>
              </w:rPr>
              <w:t>Please insert the exact date here, e.g. days, months, quarter, year etc.</w:t>
            </w:r>
          </w:p>
        </w:tc>
      </w:tr>
      <w:tr w:rsidR="00B13FC0" w:rsidRPr="00E97ED7" w14:paraId="304AA88C" w14:textId="77777777" w:rsidTr="00B13FC0">
        <w:tc>
          <w:tcPr>
            <w:tcW w:w="13750" w:type="dxa"/>
            <w:gridSpan w:val="12"/>
            <w:shd w:val="clear" w:color="auto" w:fill="D9D9D9" w:themeFill="background1" w:themeFillShade="D9"/>
          </w:tcPr>
          <w:p w14:paraId="672923AE" w14:textId="77777777" w:rsidR="00B13FC0" w:rsidRPr="00E97ED7" w:rsidRDefault="00B13FC0" w:rsidP="00D609B0">
            <w:pPr>
              <w:spacing w:before="100" w:beforeAutospacing="1" w:after="100" w:afterAutospacing="1"/>
              <w:rPr>
                <w:rFonts w:ascii="Helvetica Neue" w:hAnsi="Helvetica Neue"/>
                <w:color w:val="26282A"/>
                <w:lang w:val="en-GB"/>
              </w:rPr>
            </w:pPr>
            <w:r w:rsidRPr="00B13FC0">
              <w:rPr>
                <w:rFonts w:ascii="Helvetica Neue" w:hAnsi="Helvetica Neue"/>
                <w:color w:val="26282A"/>
                <w:lang w:val="en-GB"/>
              </w:rPr>
              <w:t>Mitigation measures</w:t>
            </w:r>
          </w:p>
        </w:tc>
      </w:tr>
      <w:tr w:rsidR="00336DE1" w:rsidRPr="00E97ED7" w14:paraId="075AA807" w14:textId="77777777" w:rsidTr="00D609B0">
        <w:tc>
          <w:tcPr>
            <w:tcW w:w="3003" w:type="dxa"/>
          </w:tcPr>
          <w:p w14:paraId="3B30D0A3"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1.1.</w:t>
            </w:r>
            <w:r w:rsidRPr="00E97ED7">
              <w:rPr>
                <w:rFonts w:ascii="Helvetica Neue" w:hAnsi="Helvetica Neue"/>
                <w:color w:val="26282A"/>
                <w:lang w:val="en-GB"/>
              </w:rPr>
              <w:t xml:space="preserve"> Develop health and safety protocol</w:t>
            </w:r>
          </w:p>
        </w:tc>
        <w:tc>
          <w:tcPr>
            <w:tcW w:w="977" w:type="dxa"/>
            <w:tcBorders>
              <w:top w:val="nil"/>
            </w:tcBorders>
            <w:shd w:val="clear" w:color="auto" w:fill="D9D9D9" w:themeFill="background1" w:themeFillShade="D9"/>
          </w:tcPr>
          <w:p w14:paraId="5AC0C585"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30666405"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6317F273"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28BD0F6E"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7805A6C8"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0BDC2CDD"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18B1C479"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76CB138C"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67B9C789"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5D28BF57"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7F414E02" w14:textId="77777777" w:rsidR="00336DE1" w:rsidRPr="00E97ED7" w:rsidRDefault="00336DE1" w:rsidP="00D609B0">
            <w:pPr>
              <w:spacing w:before="100" w:beforeAutospacing="1" w:after="100" w:afterAutospacing="1"/>
              <w:rPr>
                <w:rFonts w:ascii="Helvetica Neue" w:hAnsi="Helvetica Neue"/>
                <w:color w:val="26282A"/>
                <w:lang w:val="en-GB"/>
              </w:rPr>
            </w:pPr>
          </w:p>
        </w:tc>
      </w:tr>
      <w:tr w:rsidR="00336DE1" w:rsidRPr="00E97ED7" w14:paraId="41FEC348" w14:textId="77777777" w:rsidTr="00D609B0">
        <w:trPr>
          <w:trHeight w:val="289"/>
        </w:trPr>
        <w:tc>
          <w:tcPr>
            <w:tcW w:w="7888" w:type="dxa"/>
            <w:gridSpan w:val="6"/>
            <w:shd w:val="clear" w:color="auto" w:fill="E7E6E6" w:themeFill="background2"/>
          </w:tcPr>
          <w:p w14:paraId="3BECCD6A"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color w:val="26282A"/>
                <w:lang w:val="en-GB"/>
              </w:rPr>
              <w:t>Monitoring of the mitigation measures implementation</w:t>
            </w:r>
          </w:p>
        </w:tc>
        <w:tc>
          <w:tcPr>
            <w:tcW w:w="977" w:type="dxa"/>
            <w:shd w:val="clear" w:color="auto" w:fill="E7E6E6" w:themeFill="background2"/>
          </w:tcPr>
          <w:p w14:paraId="0691302E"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E7E6E6" w:themeFill="background2"/>
          </w:tcPr>
          <w:p w14:paraId="0AF211EE"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E7E6E6" w:themeFill="background2"/>
          </w:tcPr>
          <w:p w14:paraId="03A69A4D"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E7E6E6" w:themeFill="background2"/>
          </w:tcPr>
          <w:p w14:paraId="297A3059"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E7E6E6" w:themeFill="background2"/>
          </w:tcPr>
          <w:p w14:paraId="4F9D9EE6"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E7E6E6" w:themeFill="background2"/>
          </w:tcPr>
          <w:p w14:paraId="6CE5ABDA" w14:textId="77777777" w:rsidR="00336DE1" w:rsidRPr="00E97ED7" w:rsidRDefault="00336DE1" w:rsidP="00D609B0">
            <w:pPr>
              <w:spacing w:before="100" w:beforeAutospacing="1" w:after="100" w:afterAutospacing="1"/>
              <w:rPr>
                <w:rFonts w:ascii="Helvetica Neue" w:hAnsi="Helvetica Neue"/>
                <w:color w:val="26282A"/>
                <w:lang w:val="en-GB"/>
              </w:rPr>
            </w:pPr>
          </w:p>
        </w:tc>
      </w:tr>
      <w:tr w:rsidR="00336DE1" w:rsidRPr="00E97ED7" w14:paraId="434F4729" w14:textId="77777777" w:rsidTr="00D609B0">
        <w:tc>
          <w:tcPr>
            <w:tcW w:w="3003" w:type="dxa"/>
          </w:tcPr>
          <w:p w14:paraId="65966903" w14:textId="77777777" w:rsidR="00336DE1" w:rsidRPr="00E97ED7" w:rsidRDefault="00336DE1" w:rsidP="00D609B0">
            <w:pPr>
              <w:spacing w:before="100" w:beforeAutospacing="1" w:after="100" w:afterAutospacing="1"/>
              <w:rPr>
                <w:rFonts w:ascii="Helvetica Neue" w:hAnsi="Helvetica Neue"/>
                <w:color w:val="26282A"/>
                <w:lang w:val="en-GB"/>
              </w:rPr>
            </w:pPr>
            <w:r w:rsidRPr="00E97ED7">
              <w:rPr>
                <w:rFonts w:ascii="Helvetica Neue" w:hAnsi="Helvetica Neue"/>
                <w:b/>
                <w:color w:val="26282A"/>
                <w:lang w:val="en-GB"/>
              </w:rPr>
              <w:t>Example 3.1.</w:t>
            </w:r>
            <w:r w:rsidRPr="00E97ED7">
              <w:rPr>
                <w:rFonts w:ascii="Helvetica Neue" w:hAnsi="Helvetica Neue"/>
                <w:color w:val="26282A"/>
                <w:lang w:val="en-GB"/>
              </w:rPr>
              <w:t xml:space="preserve"> Training for collection of water samples</w:t>
            </w:r>
          </w:p>
        </w:tc>
        <w:tc>
          <w:tcPr>
            <w:tcW w:w="977" w:type="dxa"/>
          </w:tcPr>
          <w:p w14:paraId="56477959"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0F071C55"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1ED6A9EB"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2C416953"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64725D88"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127B1615"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170AD7C8"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1604D752"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52C51917"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6E6058F3"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tcPr>
          <w:p w14:paraId="01415B11" w14:textId="77777777" w:rsidR="00336DE1" w:rsidRPr="00E97ED7" w:rsidRDefault="00336DE1" w:rsidP="00D609B0">
            <w:pPr>
              <w:spacing w:before="100" w:beforeAutospacing="1" w:after="100" w:afterAutospacing="1"/>
              <w:rPr>
                <w:rFonts w:ascii="Helvetica Neue" w:hAnsi="Helvetica Neue"/>
                <w:color w:val="26282A"/>
                <w:lang w:val="en-GB"/>
              </w:rPr>
            </w:pPr>
          </w:p>
        </w:tc>
      </w:tr>
      <w:tr w:rsidR="00336DE1" w:rsidRPr="00E97ED7" w14:paraId="492185EC" w14:textId="77777777" w:rsidTr="00D609B0">
        <w:tc>
          <w:tcPr>
            <w:tcW w:w="3003" w:type="dxa"/>
          </w:tcPr>
          <w:p w14:paraId="5369BB46" w14:textId="77777777" w:rsidR="00336DE1" w:rsidRPr="00E97ED7" w:rsidRDefault="00336DE1" w:rsidP="00D609B0">
            <w:pPr>
              <w:spacing w:before="100" w:beforeAutospacing="1" w:after="100" w:afterAutospacing="1"/>
              <w:rPr>
                <w:rFonts w:ascii="Helvetica Neue" w:hAnsi="Helvetica Neue"/>
                <w:b/>
                <w:color w:val="26282A"/>
                <w:lang w:val="en-GB"/>
              </w:rPr>
            </w:pPr>
            <w:r w:rsidRPr="00E97ED7">
              <w:rPr>
                <w:rFonts w:ascii="Helvetica Neue" w:hAnsi="Helvetica Neue"/>
                <w:b/>
                <w:color w:val="26282A"/>
                <w:lang w:val="en-GB"/>
              </w:rPr>
              <w:t xml:space="preserve">Example 3.2. </w:t>
            </w:r>
            <w:r w:rsidRPr="00E97ED7">
              <w:rPr>
                <w:rFonts w:ascii="Helvetica Neue" w:hAnsi="Helvetica Neue"/>
                <w:color w:val="26282A"/>
                <w:lang w:val="en-GB"/>
              </w:rPr>
              <w:t>Develop data forms</w:t>
            </w:r>
          </w:p>
        </w:tc>
        <w:tc>
          <w:tcPr>
            <w:tcW w:w="977" w:type="dxa"/>
          </w:tcPr>
          <w:p w14:paraId="1A424765"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FFFFFF" w:themeFill="background1"/>
          </w:tcPr>
          <w:p w14:paraId="7BB9B4CC"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1E59DE69"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78B635FC"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01420E92"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5E359AA1"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4979F70B"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67073D28"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1BC21168"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7F228F81" w14:textId="77777777" w:rsidR="00336DE1" w:rsidRPr="00E97ED7" w:rsidRDefault="00336DE1" w:rsidP="00D609B0">
            <w:pPr>
              <w:spacing w:before="100" w:beforeAutospacing="1" w:after="100" w:afterAutospacing="1"/>
              <w:rPr>
                <w:rFonts w:ascii="Helvetica Neue" w:hAnsi="Helvetica Neue"/>
                <w:color w:val="26282A"/>
                <w:lang w:val="en-GB"/>
              </w:rPr>
            </w:pPr>
          </w:p>
        </w:tc>
        <w:tc>
          <w:tcPr>
            <w:tcW w:w="977" w:type="dxa"/>
            <w:shd w:val="clear" w:color="auto" w:fill="D9D9D9" w:themeFill="background1" w:themeFillShade="D9"/>
          </w:tcPr>
          <w:p w14:paraId="6BE84810" w14:textId="77777777" w:rsidR="00336DE1" w:rsidRPr="00E97ED7" w:rsidRDefault="00336DE1" w:rsidP="00D609B0">
            <w:pPr>
              <w:spacing w:before="100" w:beforeAutospacing="1" w:after="100" w:afterAutospacing="1"/>
              <w:rPr>
                <w:rFonts w:ascii="Helvetica Neue" w:hAnsi="Helvetica Neue"/>
                <w:color w:val="26282A"/>
                <w:lang w:val="en-GB"/>
              </w:rPr>
            </w:pPr>
          </w:p>
        </w:tc>
      </w:tr>
    </w:tbl>
    <w:p w14:paraId="261B8F2B" w14:textId="77777777" w:rsidR="00336DE1" w:rsidRPr="00E97ED7" w:rsidRDefault="00336DE1" w:rsidP="00336DE1">
      <w:pPr>
        <w:spacing w:before="100" w:beforeAutospacing="1" w:after="100" w:afterAutospacing="1"/>
        <w:rPr>
          <w:rFonts w:ascii="Helvetica Neue" w:hAnsi="Helvetica Neue"/>
          <w:color w:val="26282A"/>
          <w:lang w:val="en-GB"/>
        </w:rPr>
        <w:sectPr w:rsidR="00336DE1" w:rsidRPr="00E97ED7" w:rsidSect="00286E74">
          <w:pgSz w:w="16840" w:h="11900" w:orient="landscape"/>
          <w:pgMar w:top="1440" w:right="1440" w:bottom="1440" w:left="1440" w:header="720" w:footer="720" w:gutter="0"/>
          <w:cols w:space="720"/>
          <w:docGrid w:linePitch="360"/>
        </w:sectPr>
      </w:pPr>
    </w:p>
    <w:p w14:paraId="0A5035B2" w14:textId="77777777" w:rsidR="00336DE1" w:rsidRPr="000265CA" w:rsidRDefault="00336DE1" w:rsidP="00336DE1">
      <w:pPr>
        <w:pStyle w:val="Paragraphedeliste"/>
        <w:numPr>
          <w:ilvl w:val="0"/>
          <w:numId w:val="1"/>
        </w:numPr>
        <w:rPr>
          <w:b/>
          <w:lang w:val="en-GB"/>
        </w:rPr>
      </w:pPr>
      <w:r w:rsidRPr="00E97ED7">
        <w:rPr>
          <w:rFonts w:ascii="Helvetica Neue" w:hAnsi="Helvetica Neue"/>
          <w:b/>
          <w:color w:val="26282A"/>
          <w:lang w:val="en-GB"/>
        </w:rPr>
        <w:lastRenderedPageBreak/>
        <w:t>Grievance</w:t>
      </w:r>
      <w:r w:rsidRPr="000265CA">
        <w:rPr>
          <w:b/>
          <w:lang w:val="en-GB"/>
        </w:rPr>
        <w:t xml:space="preserve"> </w:t>
      </w:r>
      <w:r w:rsidRPr="00E97ED7">
        <w:rPr>
          <w:rFonts w:ascii="Helvetica Neue" w:hAnsi="Helvetica Neue"/>
          <w:b/>
          <w:color w:val="26282A"/>
          <w:lang w:val="en-GB"/>
        </w:rPr>
        <w:t>Redress</w:t>
      </w:r>
      <w:r w:rsidRPr="000265CA">
        <w:rPr>
          <w:b/>
          <w:lang w:val="en-GB"/>
        </w:rPr>
        <w:t xml:space="preserve"> </w:t>
      </w:r>
      <w:r w:rsidRPr="00E97ED7">
        <w:rPr>
          <w:rFonts w:ascii="Helvetica Neue" w:hAnsi="Helvetica Neue"/>
          <w:b/>
          <w:color w:val="26282A"/>
          <w:lang w:val="en-GB"/>
        </w:rPr>
        <w:t>Mechanism</w:t>
      </w:r>
    </w:p>
    <w:p w14:paraId="4228B5AC" w14:textId="77777777" w:rsidR="00336DE1" w:rsidRPr="00E97ED7" w:rsidRDefault="00336DE1" w:rsidP="00336DE1">
      <w:pPr>
        <w:jc w:val="both"/>
        <w:rPr>
          <w:rFonts w:ascii="Helvetica Neue" w:hAnsi="Helvetica Neue"/>
          <w:color w:val="26282A"/>
          <w:lang w:val="en-GB"/>
        </w:rPr>
      </w:pPr>
    </w:p>
    <w:p w14:paraId="2ECE5051" w14:textId="77777777" w:rsidR="00336DE1" w:rsidRPr="00E97ED7" w:rsidRDefault="00336DE1" w:rsidP="00336DE1">
      <w:pPr>
        <w:jc w:val="both"/>
        <w:rPr>
          <w:rFonts w:ascii="Helvetica Neue" w:hAnsi="Helvetica Neue"/>
          <w:color w:val="26282A"/>
          <w:lang w:val="en-GB"/>
        </w:rPr>
      </w:pPr>
      <w:r w:rsidRPr="00E97ED7">
        <w:rPr>
          <w:rFonts w:ascii="Helvetica Neue" w:hAnsi="Helvetica Neue"/>
          <w:color w:val="26282A"/>
          <w:lang w:val="en-GB"/>
        </w:rPr>
        <w:t>In line with the World Bank safeguards policies, the SWIOFish3 project has developed a Grievance Redress Mechanism (GRM) to receive, process and respond to complaints from any person or group of people related to the project or is affected by its activities. The GRM is a system designed to answer questions, clarify doubts and resolve implementation problems and complaints of individuals or groups affected by SWIOFish3 project activities. GRMs are intended to be accessible, collaborative, efficient, and effective in resolving concerns through dialogue, joint fact-finding, negotiation, and problem solving. Grievances can surface at different stages of the project cycle. Some grievances may arise during the project design and planning stage, while others may come up during project implementation. In general, grievances that may be encountered in the implementation of the SWIOFish3 project can be grouped into three categories:</w:t>
      </w:r>
    </w:p>
    <w:p w14:paraId="3BEBFC2F" w14:textId="77777777" w:rsidR="00336DE1" w:rsidRPr="00E97ED7" w:rsidRDefault="00336DE1" w:rsidP="00336DE1">
      <w:pPr>
        <w:pStyle w:val="Paragraphedeliste"/>
        <w:numPr>
          <w:ilvl w:val="0"/>
          <w:numId w:val="4"/>
        </w:numPr>
        <w:spacing w:after="160" w:line="259" w:lineRule="auto"/>
        <w:jc w:val="both"/>
        <w:rPr>
          <w:rFonts w:ascii="Helvetica Neue" w:hAnsi="Helvetica Neue"/>
          <w:color w:val="26282A"/>
          <w:lang w:val="en-GB"/>
        </w:rPr>
      </w:pPr>
      <w:r w:rsidRPr="00E97ED7">
        <w:rPr>
          <w:rFonts w:ascii="Helvetica Neue" w:hAnsi="Helvetica Neue"/>
          <w:color w:val="26282A"/>
          <w:lang w:val="en-GB"/>
        </w:rPr>
        <w:t>Grievances related to the changes in access to resources through management plans</w:t>
      </w:r>
    </w:p>
    <w:p w14:paraId="673658DC" w14:textId="77777777" w:rsidR="00336DE1" w:rsidRPr="00E97ED7" w:rsidRDefault="00336DE1" w:rsidP="00336DE1">
      <w:pPr>
        <w:pStyle w:val="Paragraphedeliste"/>
        <w:numPr>
          <w:ilvl w:val="0"/>
          <w:numId w:val="4"/>
        </w:numPr>
        <w:spacing w:after="160" w:line="259" w:lineRule="auto"/>
        <w:jc w:val="both"/>
        <w:rPr>
          <w:rFonts w:ascii="Helvetica Neue" w:hAnsi="Helvetica Neue"/>
          <w:color w:val="26282A"/>
          <w:lang w:val="en-GB"/>
        </w:rPr>
      </w:pPr>
      <w:r w:rsidRPr="00E97ED7">
        <w:rPr>
          <w:rFonts w:ascii="Helvetica Neue" w:hAnsi="Helvetica Neue"/>
          <w:color w:val="26282A"/>
          <w:lang w:val="en-GB"/>
        </w:rPr>
        <w:t>Grievances related to proponents and beneficiaries of the Blue Grants Fund (BGF) and Blue Investment Fund (BIF)</w:t>
      </w:r>
    </w:p>
    <w:p w14:paraId="2AFBDC32" w14:textId="77777777" w:rsidR="00336DE1" w:rsidRPr="00E97ED7" w:rsidRDefault="00336DE1" w:rsidP="00336DE1">
      <w:pPr>
        <w:pStyle w:val="Paragraphedeliste"/>
        <w:numPr>
          <w:ilvl w:val="0"/>
          <w:numId w:val="4"/>
        </w:numPr>
        <w:spacing w:after="160" w:line="259" w:lineRule="auto"/>
        <w:jc w:val="both"/>
        <w:rPr>
          <w:rFonts w:ascii="Helvetica Neue" w:hAnsi="Helvetica Neue"/>
          <w:color w:val="26282A"/>
          <w:lang w:val="en-GB"/>
        </w:rPr>
      </w:pPr>
      <w:r w:rsidRPr="00E97ED7">
        <w:rPr>
          <w:rFonts w:ascii="Helvetica Neue" w:hAnsi="Helvetica Neue"/>
          <w:color w:val="26282A"/>
          <w:lang w:val="en-GB"/>
        </w:rPr>
        <w:t>Grievances related to issues encountered by local communities where project activities are occurring</w:t>
      </w:r>
    </w:p>
    <w:p w14:paraId="1B3B2FB3" w14:textId="77777777" w:rsidR="00336DE1" w:rsidRPr="00E97ED7" w:rsidRDefault="00336DE1" w:rsidP="00336DE1">
      <w:pPr>
        <w:spacing w:after="160" w:line="259" w:lineRule="auto"/>
        <w:jc w:val="both"/>
        <w:rPr>
          <w:rFonts w:ascii="Helvetica Neue" w:hAnsi="Helvetica Neue"/>
          <w:color w:val="26282A"/>
          <w:lang w:val="en-GB"/>
        </w:rPr>
      </w:pPr>
      <w:r w:rsidRPr="00E97ED7">
        <w:rPr>
          <w:rFonts w:ascii="Helvetica Neue" w:hAnsi="Helvetica Neue"/>
          <w:color w:val="26282A"/>
          <w:lang w:val="en-GB"/>
        </w:rPr>
        <w:t xml:space="preserve">Individuals or groups affected by the SWIOFish3 subproject can </w:t>
      </w:r>
    </w:p>
    <w:p w14:paraId="48A1AF15" w14:textId="11807F4E" w:rsidR="00336DE1" w:rsidRPr="00E97ED7" w:rsidRDefault="00336DE1" w:rsidP="00430E34">
      <w:pPr>
        <w:pStyle w:val="Paragraphedeliste"/>
        <w:numPr>
          <w:ilvl w:val="0"/>
          <w:numId w:val="5"/>
        </w:numPr>
        <w:spacing w:after="160" w:line="259" w:lineRule="auto"/>
        <w:jc w:val="both"/>
        <w:rPr>
          <w:rFonts w:ascii="Helvetica Neue" w:hAnsi="Helvetica Neue"/>
          <w:color w:val="26282A"/>
          <w:lang w:val="en-GB"/>
        </w:rPr>
      </w:pPr>
      <w:r w:rsidRPr="00E97ED7">
        <w:rPr>
          <w:rFonts w:ascii="Helvetica Neue" w:hAnsi="Helvetica Neue"/>
          <w:color w:val="26282A"/>
          <w:lang w:val="en-GB"/>
        </w:rPr>
        <w:t>complete a “complaint form” which will be made available to the public to formulate their suggestions or complaints. These forms can be withdrawn at the</w:t>
      </w:r>
      <w:r w:rsidR="00B53933" w:rsidRPr="00B53933">
        <w:t xml:space="preserve"> </w:t>
      </w:r>
      <w:r w:rsidR="00B53933" w:rsidRPr="00B53933">
        <w:rPr>
          <w:rFonts w:ascii="Helvetica Neue" w:hAnsi="Helvetica Neue"/>
          <w:color w:val="26282A"/>
          <w:lang w:val="en-GB"/>
        </w:rPr>
        <w:t>D</w:t>
      </w:r>
      <w:r w:rsidR="00430E34">
        <w:rPr>
          <w:rFonts w:ascii="Helvetica Neue" w:hAnsi="Helvetica Neue"/>
          <w:color w:val="26282A"/>
          <w:lang w:val="en-GB"/>
        </w:rPr>
        <w:t xml:space="preserve">istrict </w:t>
      </w:r>
      <w:r w:rsidR="00B53933" w:rsidRPr="00B53933">
        <w:rPr>
          <w:rFonts w:ascii="Helvetica Neue" w:hAnsi="Helvetica Neue"/>
          <w:color w:val="26282A"/>
          <w:lang w:val="en-GB"/>
        </w:rPr>
        <w:t>A</w:t>
      </w:r>
      <w:r w:rsidR="00430E34">
        <w:rPr>
          <w:rFonts w:ascii="Helvetica Neue" w:hAnsi="Helvetica Neue"/>
          <w:color w:val="26282A"/>
          <w:lang w:val="en-GB"/>
        </w:rPr>
        <w:t>dministration</w:t>
      </w:r>
      <w:r w:rsidR="00B53933" w:rsidRPr="00B53933">
        <w:rPr>
          <w:rFonts w:ascii="Helvetica Neue" w:hAnsi="Helvetica Neue"/>
          <w:color w:val="26282A"/>
          <w:lang w:val="en-GB"/>
        </w:rPr>
        <w:t xml:space="preserve"> offices, S</w:t>
      </w:r>
      <w:r w:rsidR="00430E34">
        <w:rPr>
          <w:rFonts w:ascii="Helvetica Neue" w:hAnsi="Helvetica Neue"/>
          <w:color w:val="26282A"/>
          <w:lang w:val="en-GB"/>
        </w:rPr>
        <w:t xml:space="preserve">eychelles </w:t>
      </w:r>
      <w:r w:rsidR="00B53933" w:rsidRPr="00B53933">
        <w:rPr>
          <w:rFonts w:ascii="Helvetica Neue" w:hAnsi="Helvetica Neue"/>
          <w:color w:val="26282A"/>
          <w:lang w:val="en-GB"/>
        </w:rPr>
        <w:t>F</w:t>
      </w:r>
      <w:r w:rsidR="00430E34">
        <w:rPr>
          <w:rFonts w:ascii="Helvetica Neue" w:hAnsi="Helvetica Neue"/>
          <w:color w:val="26282A"/>
          <w:lang w:val="en-GB"/>
        </w:rPr>
        <w:t xml:space="preserve">ishing </w:t>
      </w:r>
      <w:r w:rsidR="00B53933" w:rsidRPr="00B53933">
        <w:rPr>
          <w:rFonts w:ascii="Helvetica Neue" w:hAnsi="Helvetica Neue"/>
          <w:color w:val="26282A"/>
          <w:lang w:val="en-GB"/>
        </w:rPr>
        <w:t>A</w:t>
      </w:r>
      <w:r w:rsidR="00430E34">
        <w:rPr>
          <w:rFonts w:ascii="Helvetica Neue" w:hAnsi="Helvetica Neue"/>
          <w:color w:val="26282A"/>
          <w:lang w:val="en-GB"/>
        </w:rPr>
        <w:t>uthority</w:t>
      </w:r>
      <w:r w:rsidR="00B53933" w:rsidRPr="00B53933">
        <w:rPr>
          <w:rFonts w:ascii="Helvetica Neue" w:hAnsi="Helvetica Neue"/>
          <w:color w:val="26282A"/>
          <w:lang w:val="en-GB"/>
        </w:rPr>
        <w:t>, M</w:t>
      </w:r>
      <w:r w:rsidR="00430E34">
        <w:rPr>
          <w:rFonts w:ascii="Helvetica Neue" w:hAnsi="Helvetica Neue"/>
          <w:color w:val="26282A"/>
          <w:lang w:val="en-GB"/>
        </w:rPr>
        <w:t xml:space="preserve">inistry of </w:t>
      </w:r>
      <w:r w:rsidR="00B53933" w:rsidRPr="00B53933">
        <w:rPr>
          <w:rFonts w:ascii="Helvetica Neue" w:hAnsi="Helvetica Neue"/>
          <w:color w:val="26282A"/>
          <w:lang w:val="en-GB"/>
        </w:rPr>
        <w:t>F</w:t>
      </w:r>
      <w:r w:rsidR="00430E34">
        <w:rPr>
          <w:rFonts w:ascii="Helvetica Neue" w:hAnsi="Helvetica Neue"/>
          <w:color w:val="26282A"/>
          <w:lang w:val="en-GB"/>
        </w:rPr>
        <w:t xml:space="preserve">isheries and </w:t>
      </w:r>
      <w:r w:rsidR="00B53933" w:rsidRPr="00B53933">
        <w:rPr>
          <w:rFonts w:ascii="Helvetica Neue" w:hAnsi="Helvetica Neue"/>
          <w:color w:val="26282A"/>
          <w:lang w:val="en-GB"/>
        </w:rPr>
        <w:t>Ag</w:t>
      </w:r>
      <w:r w:rsidR="00430E34">
        <w:rPr>
          <w:rFonts w:ascii="Helvetica Neue" w:hAnsi="Helvetica Neue"/>
          <w:color w:val="26282A"/>
          <w:lang w:val="en-GB"/>
        </w:rPr>
        <w:t>riculture</w:t>
      </w:r>
      <w:r w:rsidR="00B53933" w:rsidRPr="00B53933">
        <w:rPr>
          <w:rFonts w:ascii="Helvetica Neue" w:hAnsi="Helvetica Neue"/>
          <w:color w:val="26282A"/>
          <w:lang w:val="en-GB"/>
        </w:rPr>
        <w:t>, M</w:t>
      </w:r>
      <w:r w:rsidR="00430E34">
        <w:rPr>
          <w:rFonts w:ascii="Helvetica Neue" w:hAnsi="Helvetica Neue"/>
          <w:color w:val="26282A"/>
          <w:lang w:val="en-GB"/>
        </w:rPr>
        <w:t xml:space="preserve">inistry of </w:t>
      </w:r>
      <w:r w:rsidR="00B53933" w:rsidRPr="00B53933">
        <w:rPr>
          <w:rFonts w:ascii="Helvetica Neue" w:hAnsi="Helvetica Neue"/>
          <w:color w:val="26282A"/>
          <w:lang w:val="en-GB"/>
        </w:rPr>
        <w:t>E</w:t>
      </w:r>
      <w:r w:rsidR="00430E34">
        <w:rPr>
          <w:rFonts w:ascii="Helvetica Neue" w:hAnsi="Helvetica Neue"/>
          <w:color w:val="26282A"/>
          <w:lang w:val="en-GB"/>
        </w:rPr>
        <w:t xml:space="preserve">nvironment </w:t>
      </w:r>
      <w:r w:rsidR="00B53933" w:rsidRPr="00B53933">
        <w:rPr>
          <w:rFonts w:ascii="Helvetica Neue" w:hAnsi="Helvetica Neue"/>
          <w:color w:val="26282A"/>
          <w:lang w:val="en-GB"/>
        </w:rPr>
        <w:t>E</w:t>
      </w:r>
      <w:r w:rsidR="00430E34">
        <w:rPr>
          <w:rFonts w:ascii="Helvetica Neue" w:hAnsi="Helvetica Neue"/>
          <w:color w:val="26282A"/>
          <w:lang w:val="en-GB"/>
        </w:rPr>
        <w:t xml:space="preserve">nergy and </w:t>
      </w:r>
      <w:r w:rsidR="00B53933" w:rsidRPr="00B53933">
        <w:rPr>
          <w:rFonts w:ascii="Helvetica Neue" w:hAnsi="Helvetica Neue"/>
          <w:color w:val="26282A"/>
          <w:lang w:val="en-GB"/>
        </w:rPr>
        <w:t>C</w:t>
      </w:r>
      <w:r w:rsidR="00430E34">
        <w:rPr>
          <w:rFonts w:ascii="Helvetica Neue" w:hAnsi="Helvetica Neue"/>
          <w:color w:val="26282A"/>
          <w:lang w:val="en-GB"/>
        </w:rPr>
        <w:t xml:space="preserve">limate </w:t>
      </w:r>
      <w:r w:rsidR="00B53933" w:rsidRPr="00B53933">
        <w:rPr>
          <w:rFonts w:ascii="Helvetica Neue" w:hAnsi="Helvetica Neue"/>
          <w:color w:val="26282A"/>
          <w:lang w:val="en-GB"/>
        </w:rPr>
        <w:t>C</w:t>
      </w:r>
      <w:r w:rsidR="00430E34">
        <w:rPr>
          <w:rFonts w:ascii="Helvetica Neue" w:hAnsi="Helvetica Neue"/>
          <w:color w:val="26282A"/>
          <w:lang w:val="en-GB"/>
        </w:rPr>
        <w:t>hange</w:t>
      </w:r>
      <w:r w:rsidR="00B53933" w:rsidRPr="00B53933">
        <w:rPr>
          <w:rFonts w:ascii="Helvetica Neue" w:hAnsi="Helvetica Neue"/>
          <w:color w:val="26282A"/>
          <w:lang w:val="en-GB"/>
        </w:rPr>
        <w:t>, Sey</w:t>
      </w:r>
      <w:r w:rsidR="00430E34">
        <w:rPr>
          <w:rFonts w:ascii="Helvetica Neue" w:hAnsi="Helvetica Neue"/>
          <w:color w:val="26282A"/>
          <w:lang w:val="en-GB"/>
        </w:rPr>
        <w:t xml:space="preserve">chelles </w:t>
      </w:r>
      <w:r w:rsidR="00B53933" w:rsidRPr="00B53933">
        <w:rPr>
          <w:rFonts w:ascii="Helvetica Neue" w:hAnsi="Helvetica Neue"/>
          <w:color w:val="26282A"/>
          <w:lang w:val="en-GB"/>
        </w:rPr>
        <w:t>C</w:t>
      </w:r>
      <w:r w:rsidR="00430E34">
        <w:rPr>
          <w:rFonts w:ascii="Helvetica Neue" w:hAnsi="Helvetica Neue"/>
          <w:color w:val="26282A"/>
          <w:lang w:val="en-GB"/>
        </w:rPr>
        <w:t xml:space="preserve">onservation and </w:t>
      </w:r>
      <w:r w:rsidR="00B53933" w:rsidRPr="00B53933">
        <w:rPr>
          <w:rFonts w:ascii="Helvetica Neue" w:hAnsi="Helvetica Neue"/>
          <w:color w:val="26282A"/>
          <w:lang w:val="en-GB"/>
        </w:rPr>
        <w:t>C</w:t>
      </w:r>
      <w:r w:rsidR="00430E34">
        <w:rPr>
          <w:rFonts w:ascii="Helvetica Neue" w:hAnsi="Helvetica Neue"/>
          <w:color w:val="26282A"/>
          <w:lang w:val="en-GB"/>
        </w:rPr>
        <w:t xml:space="preserve">limate </w:t>
      </w:r>
      <w:r w:rsidR="00B53933" w:rsidRPr="00B53933">
        <w:rPr>
          <w:rFonts w:ascii="Helvetica Neue" w:hAnsi="Helvetica Neue"/>
          <w:color w:val="26282A"/>
          <w:lang w:val="en-GB"/>
        </w:rPr>
        <w:t>A</w:t>
      </w:r>
      <w:r w:rsidR="00430E34">
        <w:rPr>
          <w:rFonts w:ascii="Helvetica Neue" w:hAnsi="Helvetica Neue"/>
          <w:color w:val="26282A"/>
          <w:lang w:val="en-GB"/>
        </w:rPr>
        <w:t>daptation Trust</w:t>
      </w:r>
      <w:r w:rsidR="00B53933" w:rsidRPr="00B53933">
        <w:rPr>
          <w:rFonts w:ascii="Helvetica Neue" w:hAnsi="Helvetica Neue"/>
          <w:color w:val="26282A"/>
          <w:lang w:val="en-GB"/>
        </w:rPr>
        <w:t>, D</w:t>
      </w:r>
      <w:r w:rsidR="005C0247">
        <w:rPr>
          <w:rFonts w:ascii="Helvetica Neue" w:hAnsi="Helvetica Neue"/>
          <w:color w:val="26282A"/>
          <w:lang w:val="en-GB"/>
        </w:rPr>
        <w:t xml:space="preserve">evelopment </w:t>
      </w:r>
      <w:r w:rsidR="00B53933" w:rsidRPr="00B53933">
        <w:rPr>
          <w:rFonts w:ascii="Helvetica Neue" w:hAnsi="Helvetica Neue"/>
          <w:color w:val="26282A"/>
          <w:lang w:val="en-GB"/>
        </w:rPr>
        <w:t>B</w:t>
      </w:r>
      <w:r w:rsidR="005C0247">
        <w:rPr>
          <w:rFonts w:ascii="Helvetica Neue" w:hAnsi="Helvetica Neue"/>
          <w:color w:val="26282A"/>
          <w:lang w:val="en-GB"/>
        </w:rPr>
        <w:t xml:space="preserve">ank of </w:t>
      </w:r>
      <w:r w:rsidR="00B53933" w:rsidRPr="00B53933">
        <w:rPr>
          <w:rFonts w:ascii="Helvetica Neue" w:hAnsi="Helvetica Neue"/>
          <w:color w:val="26282A"/>
          <w:lang w:val="en-GB"/>
        </w:rPr>
        <w:t>S</w:t>
      </w:r>
      <w:r w:rsidR="005C0247">
        <w:rPr>
          <w:rFonts w:ascii="Helvetica Neue" w:hAnsi="Helvetica Neue"/>
          <w:color w:val="26282A"/>
          <w:lang w:val="en-GB"/>
        </w:rPr>
        <w:t>eychelles</w:t>
      </w:r>
      <w:r w:rsidR="00B53933" w:rsidRPr="00B53933">
        <w:rPr>
          <w:rFonts w:ascii="Helvetica Neue" w:hAnsi="Helvetica Neue"/>
          <w:color w:val="26282A"/>
          <w:lang w:val="en-GB"/>
        </w:rPr>
        <w:t>, P</w:t>
      </w:r>
      <w:r w:rsidR="005C0247">
        <w:rPr>
          <w:rFonts w:ascii="Helvetica Neue" w:hAnsi="Helvetica Neue"/>
          <w:color w:val="26282A"/>
          <w:lang w:val="en-GB"/>
        </w:rPr>
        <w:t xml:space="preserve">ublic </w:t>
      </w:r>
      <w:r w:rsidR="00B53933" w:rsidRPr="00B53933">
        <w:rPr>
          <w:rFonts w:ascii="Helvetica Neue" w:hAnsi="Helvetica Neue"/>
          <w:color w:val="26282A"/>
          <w:lang w:val="en-GB"/>
        </w:rPr>
        <w:t>H</w:t>
      </w:r>
      <w:r w:rsidR="005C0247">
        <w:rPr>
          <w:rFonts w:ascii="Helvetica Neue" w:hAnsi="Helvetica Neue"/>
          <w:color w:val="26282A"/>
          <w:lang w:val="en-GB"/>
        </w:rPr>
        <w:t xml:space="preserve">ealth </w:t>
      </w:r>
      <w:r w:rsidR="00B53933" w:rsidRPr="00B53933">
        <w:rPr>
          <w:rFonts w:ascii="Helvetica Neue" w:hAnsi="Helvetica Neue"/>
          <w:color w:val="26282A"/>
          <w:lang w:val="en-GB"/>
        </w:rPr>
        <w:t>A</w:t>
      </w:r>
      <w:r w:rsidR="005C0247">
        <w:rPr>
          <w:rFonts w:ascii="Helvetica Neue" w:hAnsi="Helvetica Neue"/>
          <w:color w:val="26282A"/>
          <w:lang w:val="en-GB"/>
        </w:rPr>
        <w:t>uthority</w:t>
      </w:r>
      <w:r w:rsidR="00B53933" w:rsidRPr="00B53933">
        <w:rPr>
          <w:rFonts w:ascii="Helvetica Neue" w:hAnsi="Helvetica Neue"/>
          <w:color w:val="26282A"/>
          <w:lang w:val="en-GB"/>
        </w:rPr>
        <w:t>, C</w:t>
      </w:r>
      <w:r w:rsidR="005C0247">
        <w:rPr>
          <w:rFonts w:ascii="Helvetica Neue" w:hAnsi="Helvetica Neue"/>
          <w:color w:val="26282A"/>
          <w:lang w:val="en-GB"/>
        </w:rPr>
        <w:t xml:space="preserve">itizen </w:t>
      </w:r>
      <w:r w:rsidR="00B53933" w:rsidRPr="00B53933">
        <w:rPr>
          <w:rFonts w:ascii="Helvetica Neue" w:hAnsi="Helvetica Neue"/>
          <w:color w:val="26282A"/>
          <w:lang w:val="en-GB"/>
        </w:rPr>
        <w:t>E</w:t>
      </w:r>
      <w:r w:rsidR="005C0247">
        <w:rPr>
          <w:rFonts w:ascii="Helvetica Neue" w:hAnsi="Helvetica Neue"/>
          <w:color w:val="26282A"/>
          <w:lang w:val="en-GB"/>
        </w:rPr>
        <w:t xml:space="preserve">ngagement </w:t>
      </w:r>
      <w:r w:rsidR="00B53933" w:rsidRPr="00B53933">
        <w:rPr>
          <w:rFonts w:ascii="Helvetica Neue" w:hAnsi="Helvetica Neue"/>
          <w:color w:val="26282A"/>
          <w:lang w:val="en-GB"/>
        </w:rPr>
        <w:t>P</w:t>
      </w:r>
      <w:r w:rsidR="005C0247">
        <w:rPr>
          <w:rFonts w:ascii="Helvetica Neue" w:hAnsi="Helvetica Neue"/>
          <w:color w:val="26282A"/>
          <w:lang w:val="en-GB"/>
        </w:rPr>
        <w:t xml:space="preserve">latform </w:t>
      </w:r>
      <w:r w:rsidR="00B53933" w:rsidRPr="00B53933">
        <w:rPr>
          <w:rFonts w:ascii="Helvetica Neue" w:hAnsi="Helvetica Neue"/>
          <w:color w:val="26282A"/>
          <w:lang w:val="en-GB"/>
        </w:rPr>
        <w:t>S</w:t>
      </w:r>
      <w:r w:rsidR="005C0247">
        <w:rPr>
          <w:rFonts w:ascii="Helvetica Neue" w:hAnsi="Helvetica Neue"/>
          <w:color w:val="26282A"/>
          <w:lang w:val="en-GB"/>
        </w:rPr>
        <w:t>eychelles</w:t>
      </w:r>
      <w:r w:rsidR="00B53933" w:rsidRPr="00B53933">
        <w:rPr>
          <w:rFonts w:ascii="Helvetica Neue" w:hAnsi="Helvetica Neue"/>
          <w:color w:val="26282A"/>
          <w:lang w:val="en-GB"/>
        </w:rPr>
        <w:t>, D</w:t>
      </w:r>
      <w:r w:rsidR="005C0247">
        <w:rPr>
          <w:rFonts w:ascii="Helvetica Neue" w:hAnsi="Helvetica Neue"/>
          <w:color w:val="26282A"/>
          <w:lang w:val="en-GB"/>
        </w:rPr>
        <w:t xml:space="preserve">epartment of </w:t>
      </w:r>
      <w:r w:rsidR="00B53933" w:rsidRPr="00B53933">
        <w:rPr>
          <w:rFonts w:ascii="Helvetica Neue" w:hAnsi="Helvetica Neue"/>
          <w:color w:val="26282A"/>
          <w:lang w:val="en-GB"/>
        </w:rPr>
        <w:t>B</w:t>
      </w:r>
      <w:r w:rsidR="005C0247">
        <w:rPr>
          <w:rFonts w:ascii="Helvetica Neue" w:hAnsi="Helvetica Neue"/>
          <w:color w:val="26282A"/>
          <w:lang w:val="en-GB"/>
        </w:rPr>
        <w:t xml:space="preserve">lue </w:t>
      </w:r>
      <w:r w:rsidR="00B53933" w:rsidRPr="00B53933">
        <w:rPr>
          <w:rFonts w:ascii="Helvetica Neue" w:hAnsi="Helvetica Neue"/>
          <w:color w:val="26282A"/>
          <w:lang w:val="en-GB"/>
        </w:rPr>
        <w:t>E</w:t>
      </w:r>
      <w:r w:rsidR="005C0247">
        <w:rPr>
          <w:rFonts w:ascii="Helvetica Neue" w:hAnsi="Helvetica Neue"/>
          <w:color w:val="26282A"/>
          <w:lang w:val="en-GB"/>
        </w:rPr>
        <w:t>conomy</w:t>
      </w:r>
      <w:r w:rsidR="00B53933" w:rsidRPr="00B53933">
        <w:rPr>
          <w:rFonts w:ascii="Helvetica Neue" w:hAnsi="Helvetica Neue"/>
          <w:color w:val="26282A"/>
          <w:lang w:val="en-GB"/>
        </w:rPr>
        <w:t xml:space="preserve"> and</w:t>
      </w:r>
      <w:r w:rsidRPr="00B53933">
        <w:rPr>
          <w:rFonts w:ascii="Helvetica Neue" w:hAnsi="Helvetica Neue"/>
          <w:color w:val="26282A"/>
          <w:lang w:val="en-GB"/>
        </w:rPr>
        <w:t xml:space="preserve"> </w:t>
      </w:r>
      <w:r w:rsidRPr="00E97ED7">
        <w:rPr>
          <w:rFonts w:ascii="Helvetica Neue" w:hAnsi="Helvetica Neue"/>
          <w:color w:val="26282A"/>
          <w:lang w:val="en-GB"/>
        </w:rPr>
        <w:t>PIU office or download from the project website.</w:t>
      </w:r>
      <w:r w:rsidRPr="00E97ED7">
        <w:rPr>
          <w:lang w:val="en-GB"/>
        </w:rPr>
        <w:t xml:space="preserve"> </w:t>
      </w:r>
      <w:r w:rsidRPr="00E97ED7">
        <w:rPr>
          <w:rFonts w:ascii="Helvetica Neue" w:hAnsi="Helvetica Neue"/>
          <w:color w:val="26282A"/>
          <w:lang w:val="en-GB"/>
        </w:rPr>
        <w:t>Once completed, these forms can be deposited in complaint boxes</w:t>
      </w:r>
      <w:r w:rsidR="00430E34" w:rsidRPr="00430E34">
        <w:t xml:space="preserve"> </w:t>
      </w:r>
      <w:r w:rsidR="00430E34" w:rsidRPr="00430E34">
        <w:rPr>
          <w:rFonts w:ascii="Helvetica Neue" w:hAnsi="Helvetica Neue"/>
          <w:color w:val="26282A"/>
          <w:lang w:val="en-GB"/>
        </w:rPr>
        <w:t>placed at the respective offices</w:t>
      </w:r>
      <w:r w:rsidR="00430E34">
        <w:rPr>
          <w:rFonts w:ascii="Helvetica Neue" w:hAnsi="Helvetica Neue"/>
          <w:color w:val="26282A"/>
          <w:lang w:val="en-GB"/>
        </w:rPr>
        <w:t>;</w:t>
      </w:r>
    </w:p>
    <w:p w14:paraId="7DC69649" w14:textId="77777777" w:rsidR="00336DE1" w:rsidRPr="00E97ED7" w:rsidRDefault="00336DE1" w:rsidP="00336DE1">
      <w:pPr>
        <w:pStyle w:val="Paragraphedeliste"/>
        <w:numPr>
          <w:ilvl w:val="0"/>
          <w:numId w:val="5"/>
        </w:numPr>
        <w:spacing w:after="160" w:line="259" w:lineRule="auto"/>
        <w:jc w:val="both"/>
        <w:rPr>
          <w:rFonts w:ascii="Helvetica Neue" w:hAnsi="Helvetica Neue"/>
          <w:color w:val="26282A"/>
          <w:lang w:val="en-GB"/>
        </w:rPr>
      </w:pPr>
      <w:r w:rsidRPr="00E97ED7">
        <w:rPr>
          <w:rFonts w:ascii="Helvetica Neue" w:hAnsi="Helvetica Neue"/>
          <w:color w:val="26282A"/>
          <w:lang w:val="en-GB"/>
        </w:rPr>
        <w:t xml:space="preserve">A line of communication </w:t>
      </w:r>
      <w:r w:rsidR="003627A3">
        <w:rPr>
          <w:rFonts w:ascii="Helvetica Neue" w:hAnsi="Helvetica Neue"/>
          <w:color w:val="26282A"/>
          <w:lang w:val="en-GB"/>
        </w:rPr>
        <w:t>has been</w:t>
      </w:r>
      <w:r w:rsidRPr="00E97ED7">
        <w:rPr>
          <w:rFonts w:ascii="Helvetica Neue" w:hAnsi="Helvetica Neue"/>
          <w:color w:val="26282A"/>
          <w:lang w:val="en-GB"/>
        </w:rPr>
        <w:t xml:space="preserve"> made</w:t>
      </w:r>
      <w:r w:rsidR="003627A3">
        <w:rPr>
          <w:rFonts w:ascii="Helvetica Neue" w:hAnsi="Helvetica Neue"/>
          <w:color w:val="26282A"/>
          <w:lang w:val="en-GB"/>
        </w:rPr>
        <w:t xml:space="preserve"> available</w:t>
      </w:r>
      <w:r w:rsidRPr="00E97ED7">
        <w:rPr>
          <w:rFonts w:ascii="Helvetica Neue" w:hAnsi="Helvetica Neue"/>
          <w:color w:val="26282A"/>
          <w:lang w:val="en-GB"/>
        </w:rPr>
        <w:t xml:space="preserve"> for the public </w:t>
      </w:r>
      <w:r w:rsidR="003627A3">
        <w:rPr>
          <w:rFonts w:ascii="Helvetica Neue" w:hAnsi="Helvetica Neue"/>
          <w:color w:val="26282A"/>
          <w:lang w:val="en-GB"/>
        </w:rPr>
        <w:t>to</w:t>
      </w:r>
      <w:r w:rsidRPr="00E97ED7">
        <w:rPr>
          <w:rFonts w:ascii="Helvetica Neue" w:hAnsi="Helvetica Neue"/>
          <w:color w:val="26282A"/>
          <w:lang w:val="en-GB"/>
        </w:rPr>
        <w:t xml:space="preserve"> transmit suggestions and complaints through a call or an SMS;</w:t>
      </w:r>
    </w:p>
    <w:p w14:paraId="468070AB" w14:textId="77777777" w:rsidR="00336DE1" w:rsidRPr="00E97ED7" w:rsidRDefault="00336DE1" w:rsidP="00336DE1">
      <w:pPr>
        <w:pStyle w:val="Paragraphedeliste"/>
        <w:numPr>
          <w:ilvl w:val="0"/>
          <w:numId w:val="5"/>
        </w:numPr>
        <w:spacing w:before="100" w:beforeAutospacing="1" w:after="100" w:afterAutospacing="1" w:line="259" w:lineRule="auto"/>
        <w:jc w:val="both"/>
        <w:rPr>
          <w:rFonts w:ascii="Helvetica Neue" w:hAnsi="Helvetica Neue"/>
          <w:color w:val="26282A"/>
          <w:lang w:val="en-GB"/>
        </w:rPr>
      </w:pPr>
      <w:r w:rsidRPr="00E97ED7">
        <w:rPr>
          <w:rFonts w:ascii="Helvetica Neue" w:hAnsi="Helvetica Neue"/>
          <w:color w:val="26282A"/>
          <w:lang w:val="en-GB"/>
        </w:rPr>
        <w:t>Formal letters, emails can also be sent to the PIU;</w:t>
      </w:r>
    </w:p>
    <w:p w14:paraId="486F3D97" w14:textId="77777777" w:rsidR="00336DE1" w:rsidRPr="00E97ED7" w:rsidRDefault="00336DE1" w:rsidP="00336DE1">
      <w:pPr>
        <w:pStyle w:val="Paragraphedeliste"/>
        <w:numPr>
          <w:ilvl w:val="0"/>
          <w:numId w:val="5"/>
        </w:numPr>
        <w:spacing w:before="100" w:beforeAutospacing="1" w:after="100" w:afterAutospacing="1" w:line="259" w:lineRule="auto"/>
        <w:jc w:val="both"/>
        <w:rPr>
          <w:rFonts w:ascii="Helvetica Neue" w:hAnsi="Helvetica Neue"/>
          <w:color w:val="26282A"/>
          <w:lang w:val="en-GB"/>
        </w:rPr>
      </w:pPr>
      <w:r w:rsidRPr="00E97ED7">
        <w:rPr>
          <w:rFonts w:ascii="Helvetica Neue" w:hAnsi="Helvetica Neue"/>
          <w:color w:val="26282A"/>
          <w:lang w:val="en-GB"/>
        </w:rPr>
        <w:t>Suggestions or complaints can also be formulated during consultation meetings.</w:t>
      </w:r>
    </w:p>
    <w:p w14:paraId="6E9AB227" w14:textId="77777777" w:rsidR="00AC3D2D" w:rsidRPr="004E42A2" w:rsidRDefault="00AC3D2D" w:rsidP="00AC3D2D">
      <w:pPr>
        <w:rPr>
          <w:rFonts w:ascii="Helvetica Neue" w:hAnsi="Helvetica Neue"/>
          <w:b/>
          <w:color w:val="26282A"/>
          <w:lang w:val="en-GB"/>
        </w:rPr>
      </w:pPr>
      <w:r w:rsidRPr="004E42A2">
        <w:rPr>
          <w:rFonts w:ascii="Helvetica Neue" w:hAnsi="Helvetica Neue"/>
          <w:b/>
          <w:color w:val="26282A"/>
          <w:lang w:val="en-GB"/>
        </w:rPr>
        <w:t xml:space="preserve">Address: </w:t>
      </w:r>
    </w:p>
    <w:p w14:paraId="3FB17C60" w14:textId="77777777" w:rsidR="00AC3D2D" w:rsidRPr="004E42A2" w:rsidRDefault="00AC3D2D" w:rsidP="00AC3D2D">
      <w:pPr>
        <w:rPr>
          <w:rFonts w:ascii="Helvetica Neue" w:hAnsi="Helvetica Neue"/>
          <w:color w:val="26282A"/>
          <w:lang w:val="en-GB"/>
        </w:rPr>
      </w:pPr>
      <w:r w:rsidRPr="004E42A2">
        <w:rPr>
          <w:rFonts w:ascii="Helvetica Neue" w:hAnsi="Helvetica Neue"/>
          <w:color w:val="26282A"/>
          <w:lang w:val="en-GB"/>
        </w:rPr>
        <w:t xml:space="preserve">SWIOFish3 </w:t>
      </w:r>
      <w:r>
        <w:rPr>
          <w:rFonts w:ascii="Helvetica Neue" w:hAnsi="Helvetica Neue"/>
          <w:color w:val="26282A"/>
          <w:lang w:val="en-GB"/>
        </w:rPr>
        <w:t>Project</w:t>
      </w:r>
    </w:p>
    <w:p w14:paraId="16FD529B" w14:textId="77777777" w:rsidR="00AC3D2D" w:rsidRPr="004E42A2" w:rsidRDefault="00AC3D2D" w:rsidP="00AC3D2D">
      <w:pPr>
        <w:rPr>
          <w:rFonts w:ascii="Helvetica Neue" w:hAnsi="Helvetica Neue"/>
          <w:color w:val="26282A"/>
          <w:lang w:val="en-GB"/>
        </w:rPr>
      </w:pPr>
      <w:r w:rsidRPr="004E42A2">
        <w:rPr>
          <w:rFonts w:ascii="Helvetica Neue" w:hAnsi="Helvetica Neue"/>
          <w:color w:val="26282A"/>
          <w:lang w:val="en-GB"/>
        </w:rPr>
        <w:t>c/o Department of Blue Economy</w:t>
      </w:r>
    </w:p>
    <w:p w14:paraId="11395921" w14:textId="77777777" w:rsidR="00AC3D2D" w:rsidRPr="004E42A2" w:rsidRDefault="00AC3D2D" w:rsidP="00AC3D2D">
      <w:pPr>
        <w:rPr>
          <w:rFonts w:ascii="Helvetica Neue" w:hAnsi="Helvetica Neue"/>
          <w:color w:val="26282A"/>
          <w:lang w:val="en-GB"/>
        </w:rPr>
      </w:pPr>
      <w:r w:rsidRPr="004E42A2">
        <w:rPr>
          <w:rFonts w:ascii="Helvetica Neue" w:hAnsi="Helvetica Neue"/>
          <w:color w:val="26282A"/>
          <w:lang w:val="en-GB"/>
        </w:rPr>
        <w:t>Victoria</w:t>
      </w:r>
    </w:p>
    <w:p w14:paraId="601CF9F0" w14:textId="77777777" w:rsidR="00AC3D2D" w:rsidRDefault="00AC3D2D" w:rsidP="00AC3D2D">
      <w:pPr>
        <w:rPr>
          <w:rFonts w:ascii="Helvetica Neue" w:hAnsi="Helvetica Neue"/>
          <w:color w:val="26282A"/>
          <w:lang w:val="en-GB"/>
        </w:rPr>
      </w:pPr>
      <w:r w:rsidRPr="004E42A2">
        <w:rPr>
          <w:rFonts w:ascii="Helvetica Neue" w:hAnsi="Helvetica Neue"/>
          <w:color w:val="26282A"/>
          <w:lang w:val="en-GB"/>
        </w:rPr>
        <w:t>Republic of Seychelles</w:t>
      </w:r>
    </w:p>
    <w:p w14:paraId="52AD59CF" w14:textId="77777777" w:rsidR="003627A3" w:rsidRDefault="003627A3" w:rsidP="00AC3D2D">
      <w:pPr>
        <w:rPr>
          <w:rFonts w:ascii="Helvetica Neue" w:hAnsi="Helvetica Neue"/>
          <w:color w:val="26282A"/>
          <w:lang w:val="en-GB"/>
        </w:rPr>
      </w:pPr>
    </w:p>
    <w:p w14:paraId="5F5B2A12" w14:textId="77777777" w:rsidR="003627A3" w:rsidRPr="004E42A2" w:rsidRDefault="003627A3" w:rsidP="00AC3D2D">
      <w:pPr>
        <w:rPr>
          <w:rFonts w:ascii="Helvetica Neue" w:hAnsi="Helvetica Neue"/>
          <w:color w:val="26282A"/>
          <w:lang w:val="en-GB"/>
        </w:rPr>
      </w:pPr>
      <w:r w:rsidRPr="003627A3">
        <w:rPr>
          <w:rFonts w:ascii="Helvetica Neue" w:hAnsi="Helvetica Neue"/>
          <w:b/>
          <w:color w:val="26282A"/>
          <w:lang w:val="en-GB"/>
        </w:rPr>
        <w:t>SWIOFish3 line:</w:t>
      </w:r>
      <w:r>
        <w:rPr>
          <w:rFonts w:ascii="Helvetica Neue" w:hAnsi="Helvetica Neue"/>
          <w:color w:val="26282A"/>
          <w:lang w:val="en-GB"/>
        </w:rPr>
        <w:t xml:space="preserve"> +248 2827373</w:t>
      </w:r>
    </w:p>
    <w:p w14:paraId="4769E681" w14:textId="77777777" w:rsidR="00336DE1" w:rsidRPr="00E97ED7" w:rsidRDefault="00336DE1" w:rsidP="00336DE1">
      <w:pPr>
        <w:spacing w:before="100" w:beforeAutospacing="1" w:after="100" w:afterAutospacing="1"/>
        <w:rPr>
          <w:rFonts w:ascii="Helvetica Neue" w:hAnsi="Helvetica Neue"/>
          <w:color w:val="26282A"/>
          <w:lang w:val="en-GB"/>
        </w:rPr>
      </w:pPr>
    </w:p>
    <w:p w14:paraId="44BCC744" w14:textId="77777777" w:rsidR="00B73992" w:rsidRDefault="00B73992"/>
    <w:sectPr w:rsidR="00B739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7BA52" w14:textId="77777777" w:rsidR="00DC38F3" w:rsidRDefault="00DC38F3" w:rsidP="00B13FC0">
      <w:r>
        <w:separator/>
      </w:r>
    </w:p>
  </w:endnote>
  <w:endnote w:type="continuationSeparator" w:id="0">
    <w:p w14:paraId="118DFBB3" w14:textId="77777777" w:rsidR="00DC38F3" w:rsidRDefault="00DC38F3" w:rsidP="00B1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AA057" w14:textId="77777777" w:rsidR="00DC38F3" w:rsidRDefault="00DC38F3" w:rsidP="00B13FC0">
      <w:r>
        <w:separator/>
      </w:r>
    </w:p>
  </w:footnote>
  <w:footnote w:type="continuationSeparator" w:id="0">
    <w:p w14:paraId="4EB5C0FD" w14:textId="77777777" w:rsidR="00DC38F3" w:rsidRDefault="00DC38F3" w:rsidP="00B1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83BA5"/>
    <w:multiLevelType w:val="hybridMultilevel"/>
    <w:tmpl w:val="DE306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396183"/>
    <w:multiLevelType w:val="multilevel"/>
    <w:tmpl w:val="382698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A86FE4"/>
    <w:multiLevelType w:val="hybridMultilevel"/>
    <w:tmpl w:val="7CA06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59DD"/>
    <w:multiLevelType w:val="hybridMultilevel"/>
    <w:tmpl w:val="5B1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329E7"/>
    <w:multiLevelType w:val="hybridMultilevel"/>
    <w:tmpl w:val="72E2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32CE4"/>
    <w:multiLevelType w:val="hybridMultilevel"/>
    <w:tmpl w:val="D8A6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E1"/>
    <w:rsid w:val="00010E88"/>
    <w:rsid w:val="001209AB"/>
    <w:rsid w:val="001E3BD1"/>
    <w:rsid w:val="001E4C66"/>
    <w:rsid w:val="001F499B"/>
    <w:rsid w:val="00205690"/>
    <w:rsid w:val="0024787A"/>
    <w:rsid w:val="00262CA8"/>
    <w:rsid w:val="002E579A"/>
    <w:rsid w:val="00313577"/>
    <w:rsid w:val="00336DE1"/>
    <w:rsid w:val="003627A3"/>
    <w:rsid w:val="00364CAF"/>
    <w:rsid w:val="00380B52"/>
    <w:rsid w:val="003E08BC"/>
    <w:rsid w:val="00430E34"/>
    <w:rsid w:val="005C0247"/>
    <w:rsid w:val="005C4528"/>
    <w:rsid w:val="006107E4"/>
    <w:rsid w:val="00682AF1"/>
    <w:rsid w:val="00751EE7"/>
    <w:rsid w:val="00756E6D"/>
    <w:rsid w:val="007608A5"/>
    <w:rsid w:val="007B69DA"/>
    <w:rsid w:val="00816676"/>
    <w:rsid w:val="008421D9"/>
    <w:rsid w:val="00876E61"/>
    <w:rsid w:val="00890770"/>
    <w:rsid w:val="008F67D5"/>
    <w:rsid w:val="00951EFD"/>
    <w:rsid w:val="009A1ED6"/>
    <w:rsid w:val="00AC3D2D"/>
    <w:rsid w:val="00AF436E"/>
    <w:rsid w:val="00B13FC0"/>
    <w:rsid w:val="00B31C41"/>
    <w:rsid w:val="00B53933"/>
    <w:rsid w:val="00B73992"/>
    <w:rsid w:val="00B93456"/>
    <w:rsid w:val="00C11270"/>
    <w:rsid w:val="00C12D36"/>
    <w:rsid w:val="00C45EAA"/>
    <w:rsid w:val="00C76EAE"/>
    <w:rsid w:val="00DC38F3"/>
    <w:rsid w:val="00E07634"/>
    <w:rsid w:val="00E16A97"/>
    <w:rsid w:val="00E8091C"/>
    <w:rsid w:val="00ED6EC4"/>
    <w:rsid w:val="00EE7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57AF3"/>
  <w15:chartTrackingRefBased/>
  <w15:docId w15:val="{4C3DCEAD-5AF4-4E24-BB93-236ECFEB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E1"/>
    <w:pPr>
      <w:spacing w:after="0" w:line="240" w:lineRule="auto"/>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6D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336DE1"/>
    <w:pPr>
      <w:ind w:left="720"/>
      <w:contextualSpacing/>
    </w:pPr>
  </w:style>
  <w:style w:type="character" w:customStyle="1" w:styleId="ParagraphedelisteCar">
    <w:name w:val="Paragraphe de liste Car"/>
    <w:basedOn w:val="Policepardfaut"/>
    <w:link w:val="Paragraphedeliste"/>
    <w:uiPriority w:val="34"/>
    <w:rsid w:val="00336DE1"/>
    <w:rPr>
      <w:rFonts w:ascii="Times New Roman" w:eastAsia="Times New Roman" w:hAnsi="Times New Roman" w:cs="Times New Roman"/>
      <w:sz w:val="20"/>
      <w:szCs w:val="20"/>
      <w:lang w:val="en-US"/>
    </w:rPr>
  </w:style>
  <w:style w:type="paragraph" w:styleId="En-tte">
    <w:name w:val="header"/>
    <w:basedOn w:val="Normal"/>
    <w:link w:val="En-tteCar"/>
    <w:uiPriority w:val="99"/>
    <w:unhideWhenUsed/>
    <w:rsid w:val="00B13FC0"/>
    <w:pPr>
      <w:tabs>
        <w:tab w:val="center" w:pos="4513"/>
        <w:tab w:val="right" w:pos="9026"/>
      </w:tabs>
    </w:pPr>
  </w:style>
  <w:style w:type="character" w:customStyle="1" w:styleId="En-tteCar">
    <w:name w:val="En-tête Car"/>
    <w:basedOn w:val="Policepardfaut"/>
    <w:link w:val="En-tte"/>
    <w:uiPriority w:val="99"/>
    <w:rsid w:val="00B13FC0"/>
    <w:rPr>
      <w:rFonts w:ascii="Times New Roman" w:eastAsia="Times New Roman" w:hAnsi="Times New Roman" w:cs="Times New Roman"/>
      <w:sz w:val="20"/>
      <w:szCs w:val="20"/>
      <w:lang w:val="en-US"/>
    </w:rPr>
  </w:style>
  <w:style w:type="paragraph" w:styleId="Pieddepage">
    <w:name w:val="footer"/>
    <w:basedOn w:val="Normal"/>
    <w:link w:val="PieddepageCar"/>
    <w:uiPriority w:val="99"/>
    <w:unhideWhenUsed/>
    <w:rsid w:val="00B13FC0"/>
    <w:pPr>
      <w:tabs>
        <w:tab w:val="center" w:pos="4513"/>
        <w:tab w:val="right" w:pos="9026"/>
      </w:tabs>
    </w:pPr>
  </w:style>
  <w:style w:type="character" w:customStyle="1" w:styleId="PieddepageCar">
    <w:name w:val="Pied de page Car"/>
    <w:basedOn w:val="Policepardfaut"/>
    <w:link w:val="Pieddepage"/>
    <w:uiPriority w:val="99"/>
    <w:rsid w:val="00B13FC0"/>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364C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4CAF"/>
    <w:rPr>
      <w:rFonts w:ascii="Segoe UI" w:eastAsia="Times New Roman" w:hAnsi="Segoe UI" w:cs="Segoe UI"/>
      <w:sz w:val="18"/>
      <w:szCs w:val="18"/>
      <w:lang w:val="en-US"/>
    </w:rPr>
  </w:style>
  <w:style w:type="character" w:styleId="Marquedecommentaire">
    <w:name w:val="annotation reference"/>
    <w:basedOn w:val="Policepardfaut"/>
    <w:uiPriority w:val="99"/>
    <w:semiHidden/>
    <w:unhideWhenUsed/>
    <w:rsid w:val="0024787A"/>
    <w:rPr>
      <w:sz w:val="16"/>
      <w:szCs w:val="16"/>
    </w:rPr>
  </w:style>
  <w:style w:type="paragraph" w:styleId="Commentaire">
    <w:name w:val="annotation text"/>
    <w:basedOn w:val="Normal"/>
    <w:link w:val="CommentaireCar"/>
    <w:uiPriority w:val="99"/>
    <w:unhideWhenUsed/>
    <w:rsid w:val="0024787A"/>
  </w:style>
  <w:style w:type="character" w:customStyle="1" w:styleId="CommentaireCar">
    <w:name w:val="Commentaire Car"/>
    <w:basedOn w:val="Policepardfaut"/>
    <w:link w:val="Commentaire"/>
    <w:uiPriority w:val="99"/>
    <w:rsid w:val="0024787A"/>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24787A"/>
    <w:rPr>
      <w:b/>
      <w:bCs/>
    </w:rPr>
  </w:style>
  <w:style w:type="character" w:customStyle="1" w:styleId="ObjetducommentaireCar">
    <w:name w:val="Objet du commentaire Car"/>
    <w:basedOn w:val="CommentaireCar"/>
    <w:link w:val="Objetducommentaire"/>
    <w:uiPriority w:val="99"/>
    <w:semiHidden/>
    <w:rsid w:val="0024787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d76129fe9f447804b3511ad1ca0bc266">
  <xsd:schema xmlns:xsd="http://www.w3.org/2001/XMLSchema" xmlns:xs="http://www.w3.org/2001/XMLSchema" xmlns:p="http://schemas.microsoft.com/office/2006/metadata/properties" xmlns:ns3="543abfbf-1b39-4535-8b1b-c72a4cdaa484" xmlns:ns4="2834bc84-a818-4cb9-8b4d-5179cfe104eb" targetNamespace="http://schemas.microsoft.com/office/2006/metadata/properties" ma:root="true" ma:fieldsID="72474eaa52670c4bcf9c3800afdd6da1" ns3:_="" ns4:_="">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17B26-1C9A-4591-95AE-B57587E4D5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9D1001-DF67-4731-862B-7F7BA58A08F4}">
  <ds:schemaRefs>
    <ds:schemaRef ds:uri="http://schemas.microsoft.com/sharepoint/v3/contenttype/forms"/>
  </ds:schemaRefs>
</ds:datastoreItem>
</file>

<file path=customXml/itemProps3.xml><?xml version="1.0" encoding="utf-8"?>
<ds:datastoreItem xmlns:ds="http://schemas.openxmlformats.org/officeDocument/2006/customXml" ds:itemID="{7DDACBA8-9246-46A3-92A9-DF016DCB113F}">
  <ds:schemaRefs>
    <ds:schemaRef ds:uri="http://schemas.openxmlformats.org/officeDocument/2006/bibliography"/>
  </ds:schemaRefs>
</ds:datastoreItem>
</file>

<file path=customXml/itemProps4.xml><?xml version="1.0" encoding="utf-8"?>
<ds:datastoreItem xmlns:ds="http://schemas.openxmlformats.org/officeDocument/2006/customXml" ds:itemID="{AFD6B085-DCAB-44B7-98F8-695316C57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Jupiter</dc:creator>
  <cp:keywords/>
  <dc:description/>
  <cp:lastModifiedBy>Rignace marie</cp:lastModifiedBy>
  <cp:revision>2</cp:revision>
  <dcterms:created xsi:type="dcterms:W3CDTF">2021-01-18T07:17:00Z</dcterms:created>
  <dcterms:modified xsi:type="dcterms:W3CDTF">2021-01-18T07:17:00Z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